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E33" w:rsidRDefault="003C7E33" w:rsidP="003C7E33">
      <w:pPr>
        <w:spacing w:line="240" w:lineRule="auto"/>
        <w:rPr>
          <w:rFonts w:eastAsia="Times New Roman" w:cs="Arial"/>
          <w:b/>
          <w:szCs w:val="24"/>
        </w:rPr>
      </w:pPr>
      <w:bookmarkStart w:id="0" w:name="MPMGuide"/>
      <w:bookmarkEnd w:id="0"/>
      <w:r>
        <w:rPr>
          <w:noProof/>
          <w:lang w:eastAsia="en-GB"/>
        </w:rPr>
        <w:drawing>
          <wp:inline distT="0" distB="0" distL="0" distR="0" wp14:anchorId="34B33371" wp14:editId="59C957D5">
            <wp:extent cx="5724525" cy="1143000"/>
            <wp:effectExtent l="0" t="0" r="9525" b="0"/>
            <wp:docPr id="30" name="Picture 30" descr="TU A4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TU A4 generic 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1143000"/>
                    </a:xfrm>
                    <a:prstGeom prst="rect">
                      <a:avLst/>
                    </a:prstGeom>
                    <a:noFill/>
                    <a:ln>
                      <a:noFill/>
                    </a:ln>
                  </pic:spPr>
                </pic:pic>
              </a:graphicData>
            </a:graphic>
          </wp:inline>
        </w:drawing>
      </w:r>
    </w:p>
    <w:p w:rsidR="003C7E33" w:rsidRDefault="003C7E33" w:rsidP="003C7E33">
      <w:pPr>
        <w:spacing w:line="240" w:lineRule="auto"/>
        <w:jc w:val="center"/>
        <w:rPr>
          <w:rFonts w:eastAsia="Times New Roman" w:cs="Arial"/>
          <w:b/>
          <w:szCs w:val="24"/>
        </w:rPr>
      </w:pPr>
      <w:r>
        <w:rPr>
          <w:rFonts w:eastAsia="Times New Roman" w:cs="Arial"/>
          <w:b/>
          <w:szCs w:val="24"/>
        </w:rPr>
        <w:t>TEESSIDE UNIVERSITY – DOCTORATE IN CLINICAL PSYCHOLOGY</w:t>
      </w:r>
    </w:p>
    <w:p w:rsidR="003C7E33" w:rsidRDefault="003C7E33" w:rsidP="003C7E33">
      <w:pPr>
        <w:spacing w:line="240" w:lineRule="auto"/>
        <w:jc w:val="center"/>
        <w:rPr>
          <w:rFonts w:eastAsia="Times New Roman" w:cs="Arial"/>
          <w:szCs w:val="24"/>
        </w:rPr>
      </w:pPr>
      <w:bookmarkStart w:id="1" w:name="SupervisorAsst"/>
    </w:p>
    <w:p w:rsidR="003C7E33" w:rsidRDefault="003C7E33" w:rsidP="003C7E33">
      <w:pPr>
        <w:spacing w:line="240" w:lineRule="auto"/>
        <w:jc w:val="center"/>
        <w:rPr>
          <w:rFonts w:eastAsia="Times New Roman" w:cs="Arial"/>
          <w:b/>
          <w:sz w:val="20"/>
          <w:szCs w:val="20"/>
        </w:rPr>
      </w:pPr>
      <w:r>
        <w:rPr>
          <w:rFonts w:eastAsia="Times New Roman" w:cs="Arial"/>
          <w:b/>
          <w:szCs w:val="24"/>
        </w:rPr>
        <w:t xml:space="preserve">Supervisor Practice Assessment Form </w:t>
      </w:r>
      <w:bookmarkEnd w:id="1"/>
      <w:r w:rsidR="007F5F16">
        <w:rPr>
          <w:rFonts w:eastAsia="Times New Roman" w:cs="Arial"/>
          <w:b/>
          <w:szCs w:val="24"/>
        </w:rPr>
        <w:t>Guidance</w:t>
      </w:r>
    </w:p>
    <w:p w:rsidR="003C7E33" w:rsidRDefault="003C7E33" w:rsidP="003C7E33">
      <w:pPr>
        <w:spacing w:line="240" w:lineRule="auto"/>
        <w:jc w:val="center"/>
        <w:rPr>
          <w:rFonts w:eastAsia="Times New Roman"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819"/>
      </w:tblGrid>
      <w:tr w:rsidR="003C7E33" w:rsidTr="003C7E33">
        <w:trPr>
          <w:trHeight w:val="794"/>
        </w:trPr>
        <w:tc>
          <w:tcPr>
            <w:tcW w:w="5070" w:type="dxa"/>
            <w:tcBorders>
              <w:top w:val="single" w:sz="4" w:space="0" w:color="auto"/>
              <w:left w:val="single" w:sz="4" w:space="0" w:color="auto"/>
              <w:bottom w:val="single" w:sz="4" w:space="0" w:color="auto"/>
              <w:right w:val="single" w:sz="4" w:space="0" w:color="auto"/>
            </w:tcBorders>
            <w:hideMark/>
          </w:tcPr>
          <w:p w:rsidR="003C7E33" w:rsidRDefault="003C7E33">
            <w:pPr>
              <w:spacing w:before="240" w:after="240"/>
              <w:jc w:val="both"/>
              <w:rPr>
                <w:rFonts w:cs="Arial"/>
                <w:lang w:eastAsia="zh-CN"/>
              </w:rPr>
            </w:pPr>
            <w:r>
              <w:rPr>
                <w:rFonts w:cs="Arial"/>
                <w:lang w:eastAsia="zh-CN"/>
              </w:rPr>
              <w:t>TRAINEE:</w:t>
            </w:r>
          </w:p>
        </w:tc>
        <w:tc>
          <w:tcPr>
            <w:tcW w:w="4819" w:type="dxa"/>
            <w:tcBorders>
              <w:top w:val="single" w:sz="4" w:space="0" w:color="auto"/>
              <w:left w:val="single" w:sz="4" w:space="0" w:color="auto"/>
              <w:bottom w:val="single" w:sz="4" w:space="0" w:color="auto"/>
              <w:right w:val="single" w:sz="4" w:space="0" w:color="auto"/>
            </w:tcBorders>
          </w:tcPr>
          <w:p w:rsidR="003C7E33" w:rsidRDefault="003C7E33">
            <w:pPr>
              <w:spacing w:before="240" w:after="240"/>
              <w:jc w:val="both"/>
              <w:rPr>
                <w:rFonts w:cs="Arial"/>
                <w:lang w:eastAsia="zh-CN"/>
              </w:rPr>
            </w:pPr>
          </w:p>
        </w:tc>
      </w:tr>
      <w:tr w:rsidR="003C7E33" w:rsidTr="003C7E33">
        <w:trPr>
          <w:trHeight w:val="1193"/>
        </w:trPr>
        <w:tc>
          <w:tcPr>
            <w:tcW w:w="5070" w:type="dxa"/>
            <w:tcBorders>
              <w:top w:val="single" w:sz="4" w:space="0" w:color="auto"/>
              <w:left w:val="single" w:sz="4" w:space="0" w:color="auto"/>
              <w:bottom w:val="single" w:sz="4" w:space="0" w:color="auto"/>
              <w:right w:val="single" w:sz="4" w:space="0" w:color="auto"/>
            </w:tcBorders>
          </w:tcPr>
          <w:p w:rsidR="003C7E33" w:rsidRDefault="003C7E33">
            <w:pPr>
              <w:spacing w:before="240" w:after="240"/>
              <w:jc w:val="both"/>
              <w:rPr>
                <w:rFonts w:cs="Arial"/>
                <w:lang w:eastAsia="zh-CN"/>
              </w:rPr>
            </w:pPr>
            <w:r>
              <w:rPr>
                <w:rFonts w:cs="Arial"/>
                <w:lang w:eastAsia="zh-CN"/>
              </w:rPr>
              <w:t>SUPERVISOR/S:</w:t>
            </w:r>
          </w:p>
          <w:p w:rsidR="003C7E33" w:rsidRDefault="003C7E33">
            <w:pPr>
              <w:spacing w:before="240" w:after="240"/>
              <w:jc w:val="both"/>
              <w:rPr>
                <w:rFonts w:cs="Arial"/>
                <w:lang w:eastAsia="zh-CN"/>
              </w:rPr>
            </w:pPr>
          </w:p>
        </w:tc>
        <w:tc>
          <w:tcPr>
            <w:tcW w:w="4819" w:type="dxa"/>
            <w:tcBorders>
              <w:top w:val="single" w:sz="4" w:space="0" w:color="auto"/>
              <w:left w:val="single" w:sz="4" w:space="0" w:color="auto"/>
              <w:bottom w:val="single" w:sz="4" w:space="0" w:color="auto"/>
              <w:right w:val="single" w:sz="4" w:space="0" w:color="auto"/>
            </w:tcBorders>
          </w:tcPr>
          <w:p w:rsidR="003C7E33" w:rsidRDefault="003C7E33">
            <w:pPr>
              <w:spacing w:before="240" w:after="240"/>
              <w:jc w:val="both"/>
              <w:rPr>
                <w:rFonts w:cs="Arial"/>
                <w:lang w:eastAsia="zh-CN"/>
              </w:rPr>
            </w:pPr>
          </w:p>
        </w:tc>
      </w:tr>
      <w:tr w:rsidR="003C7E33" w:rsidTr="003C7E33">
        <w:trPr>
          <w:trHeight w:val="794"/>
        </w:trPr>
        <w:tc>
          <w:tcPr>
            <w:tcW w:w="5070" w:type="dxa"/>
            <w:tcBorders>
              <w:top w:val="single" w:sz="4" w:space="0" w:color="auto"/>
              <w:left w:val="single" w:sz="4" w:space="0" w:color="auto"/>
              <w:bottom w:val="single" w:sz="4" w:space="0" w:color="auto"/>
              <w:right w:val="single" w:sz="4" w:space="0" w:color="auto"/>
            </w:tcBorders>
            <w:hideMark/>
          </w:tcPr>
          <w:p w:rsidR="003C7E33" w:rsidRDefault="003C7E33">
            <w:pPr>
              <w:spacing w:before="240" w:after="240"/>
              <w:jc w:val="both"/>
              <w:rPr>
                <w:rFonts w:cs="Arial"/>
                <w:lang w:eastAsia="zh-CN"/>
              </w:rPr>
            </w:pPr>
            <w:r>
              <w:rPr>
                <w:rFonts w:cs="Arial"/>
                <w:lang w:eastAsia="zh-CN"/>
              </w:rPr>
              <w:t>DATE OF PLACEMENT REVIEW MEETING:</w:t>
            </w:r>
          </w:p>
        </w:tc>
        <w:tc>
          <w:tcPr>
            <w:tcW w:w="4819" w:type="dxa"/>
            <w:tcBorders>
              <w:top w:val="single" w:sz="4" w:space="0" w:color="auto"/>
              <w:left w:val="single" w:sz="4" w:space="0" w:color="auto"/>
              <w:bottom w:val="single" w:sz="4" w:space="0" w:color="auto"/>
              <w:right w:val="single" w:sz="4" w:space="0" w:color="auto"/>
            </w:tcBorders>
          </w:tcPr>
          <w:p w:rsidR="003C7E33" w:rsidRDefault="003C7E33">
            <w:pPr>
              <w:spacing w:before="240" w:after="240"/>
              <w:jc w:val="both"/>
              <w:rPr>
                <w:rFonts w:cs="Arial"/>
                <w:lang w:eastAsia="zh-CN"/>
              </w:rPr>
            </w:pPr>
          </w:p>
        </w:tc>
      </w:tr>
      <w:tr w:rsidR="003C7E33" w:rsidTr="003C7E33">
        <w:trPr>
          <w:trHeight w:val="794"/>
        </w:trPr>
        <w:tc>
          <w:tcPr>
            <w:tcW w:w="5070" w:type="dxa"/>
            <w:tcBorders>
              <w:top w:val="single" w:sz="4" w:space="0" w:color="auto"/>
              <w:left w:val="single" w:sz="4" w:space="0" w:color="auto"/>
              <w:bottom w:val="single" w:sz="4" w:space="0" w:color="auto"/>
              <w:right w:val="single" w:sz="4" w:space="0" w:color="auto"/>
            </w:tcBorders>
            <w:hideMark/>
          </w:tcPr>
          <w:p w:rsidR="003C7E33" w:rsidRDefault="003C7E33">
            <w:pPr>
              <w:spacing w:before="240" w:after="240"/>
              <w:rPr>
                <w:rFonts w:cs="Arial"/>
                <w:lang w:eastAsia="zh-CN"/>
              </w:rPr>
            </w:pPr>
            <w:r>
              <w:rPr>
                <w:rFonts w:cs="Arial"/>
                <w:lang w:eastAsia="zh-CN"/>
              </w:rPr>
              <w:t>NAME OF CLINICAL TUTOR:</w:t>
            </w:r>
          </w:p>
        </w:tc>
        <w:tc>
          <w:tcPr>
            <w:tcW w:w="4819" w:type="dxa"/>
            <w:tcBorders>
              <w:top w:val="single" w:sz="4" w:space="0" w:color="auto"/>
              <w:left w:val="single" w:sz="4" w:space="0" w:color="auto"/>
              <w:bottom w:val="single" w:sz="4" w:space="0" w:color="auto"/>
              <w:right w:val="single" w:sz="4" w:space="0" w:color="auto"/>
            </w:tcBorders>
          </w:tcPr>
          <w:p w:rsidR="003C7E33" w:rsidRDefault="003C7E33">
            <w:pPr>
              <w:spacing w:before="240" w:after="240"/>
              <w:rPr>
                <w:rFonts w:cs="Arial"/>
                <w:lang w:eastAsia="zh-CN"/>
              </w:rPr>
            </w:pPr>
          </w:p>
        </w:tc>
      </w:tr>
    </w:tbl>
    <w:p w:rsidR="003C7E33" w:rsidRDefault="003C7E33" w:rsidP="003C7E33">
      <w:pPr>
        <w:spacing w:line="240" w:lineRule="auto"/>
        <w:rPr>
          <w:rFonts w:eastAsia="Times New Roman" w:cs="Arial"/>
          <w:i/>
          <w:szCs w:val="24"/>
        </w:rPr>
      </w:pPr>
    </w:p>
    <w:p w:rsidR="003C7E33" w:rsidRDefault="003C7E33" w:rsidP="003C7E33">
      <w:pPr>
        <w:spacing w:line="240" w:lineRule="auto"/>
        <w:rPr>
          <w:rFonts w:eastAsia="Times New Roman" w:cs="Arial"/>
          <w:b/>
          <w:szCs w:val="24"/>
        </w:rPr>
      </w:pPr>
    </w:p>
    <w:p w:rsidR="003C7E33" w:rsidRDefault="003C7E33" w:rsidP="003C7E33">
      <w:pPr>
        <w:spacing w:line="240" w:lineRule="auto"/>
        <w:rPr>
          <w:rFonts w:eastAsia="Times New Roman" w:cs="Arial"/>
          <w:b/>
          <w:szCs w:val="24"/>
        </w:rPr>
      </w:pPr>
      <w:r>
        <w:rPr>
          <w:rFonts w:eastAsia="Times New Roman" w:cs="Arial"/>
          <w:b/>
          <w:szCs w:val="24"/>
        </w:rPr>
        <w:t>GUIDANCE FOR SUPERVISORS</w:t>
      </w:r>
    </w:p>
    <w:p w:rsidR="003C7E33" w:rsidRDefault="003C7E33" w:rsidP="003C7E33">
      <w:pPr>
        <w:spacing w:line="240" w:lineRule="auto"/>
        <w:rPr>
          <w:rFonts w:eastAsia="Times New Roman" w:cs="Arial"/>
          <w:szCs w:val="24"/>
        </w:rPr>
      </w:pPr>
    </w:p>
    <w:p w:rsidR="003C7E33" w:rsidRDefault="003C7E33" w:rsidP="003C7E33">
      <w:pPr>
        <w:spacing w:line="240" w:lineRule="auto"/>
        <w:jc w:val="both"/>
        <w:rPr>
          <w:rFonts w:eastAsia="Times New Roman" w:cs="Arial"/>
          <w:szCs w:val="24"/>
        </w:rPr>
      </w:pPr>
      <w:r>
        <w:rPr>
          <w:rFonts w:eastAsia="Times New Roman" w:cs="Arial"/>
          <w:szCs w:val="24"/>
        </w:rPr>
        <w:t>The Supervisor Practice Assessment Form should be completed by the supervisor and discussed with the trainee in the Final Placement Meeting</w:t>
      </w:r>
      <w:r w:rsidR="00A71404">
        <w:rPr>
          <w:rFonts w:eastAsia="Times New Roman" w:cs="Arial"/>
          <w:szCs w:val="24"/>
        </w:rPr>
        <w:t>/s</w:t>
      </w:r>
      <w:r>
        <w:rPr>
          <w:rFonts w:eastAsia="Times New Roman" w:cs="Arial"/>
          <w:szCs w:val="24"/>
        </w:rPr>
        <w:t xml:space="preserve">, </w:t>
      </w:r>
      <w:r>
        <w:rPr>
          <w:rFonts w:eastAsia="Times New Roman" w:cs="Arial"/>
          <w:szCs w:val="24"/>
          <w:u w:val="single"/>
        </w:rPr>
        <w:t>which should be timed to comply with the submission deadline for the placement</w:t>
      </w:r>
      <w:r>
        <w:rPr>
          <w:rFonts w:eastAsia="Times New Roman" w:cs="Arial"/>
          <w:szCs w:val="24"/>
        </w:rPr>
        <w:t xml:space="preserve">.  The completed form should </w:t>
      </w:r>
      <w:r w:rsidR="00A71404">
        <w:rPr>
          <w:rFonts w:eastAsia="Times New Roman" w:cs="Arial"/>
          <w:szCs w:val="24"/>
        </w:rPr>
        <w:t xml:space="preserve">then </w:t>
      </w:r>
      <w:r>
        <w:rPr>
          <w:rFonts w:eastAsia="Times New Roman" w:cs="Arial"/>
          <w:szCs w:val="24"/>
        </w:rPr>
        <w:t xml:space="preserve">be submitted by the trainee as part of the </w:t>
      </w:r>
      <w:r w:rsidR="00A71404">
        <w:rPr>
          <w:rFonts w:eastAsia="Times New Roman" w:cs="Arial"/>
          <w:szCs w:val="24"/>
        </w:rPr>
        <w:t>clinical practice submission (</w:t>
      </w:r>
      <w:r>
        <w:rPr>
          <w:rFonts w:eastAsia="Times New Roman" w:cs="Arial"/>
          <w:szCs w:val="24"/>
        </w:rPr>
        <w:t>by the submission date given to trainees at the beginning of the academic year</w:t>
      </w:r>
      <w:r w:rsidR="00A71404">
        <w:rPr>
          <w:rFonts w:eastAsia="Times New Roman" w:cs="Arial"/>
          <w:szCs w:val="24"/>
        </w:rPr>
        <w:t>)</w:t>
      </w:r>
      <w:r>
        <w:rPr>
          <w:rFonts w:eastAsia="Times New Roman" w:cs="Arial"/>
          <w:szCs w:val="24"/>
        </w:rPr>
        <w:t>.</w:t>
      </w:r>
    </w:p>
    <w:p w:rsidR="003C7E33" w:rsidRDefault="003C7E33" w:rsidP="003C7E33">
      <w:pPr>
        <w:spacing w:line="240" w:lineRule="auto"/>
        <w:jc w:val="both"/>
        <w:rPr>
          <w:rFonts w:eastAsia="Times New Roman" w:cs="Arial"/>
          <w:szCs w:val="24"/>
        </w:rPr>
      </w:pPr>
    </w:p>
    <w:p w:rsidR="003C7E33" w:rsidRDefault="003C7E33" w:rsidP="003C7E33">
      <w:pPr>
        <w:spacing w:line="240" w:lineRule="auto"/>
        <w:jc w:val="both"/>
        <w:rPr>
          <w:rFonts w:eastAsia="Times New Roman" w:cs="Arial"/>
          <w:b/>
          <w:szCs w:val="24"/>
        </w:rPr>
      </w:pPr>
      <w:r>
        <w:rPr>
          <w:rFonts w:eastAsia="Times New Roman" w:cs="Arial"/>
          <w:b/>
          <w:szCs w:val="24"/>
        </w:rPr>
        <w:t>This documentation is required for the University Assessment Board and any delay or failure to submit the documentation may adversely affect the progression of the trainee.</w:t>
      </w:r>
    </w:p>
    <w:p w:rsidR="003C7E33" w:rsidRDefault="003C7E33" w:rsidP="003C7E33">
      <w:pPr>
        <w:spacing w:line="240" w:lineRule="auto"/>
        <w:jc w:val="both"/>
        <w:rPr>
          <w:rFonts w:eastAsia="Times New Roman" w:cs="Arial"/>
          <w:b/>
          <w:szCs w:val="24"/>
          <w:u w:val="single"/>
        </w:rPr>
      </w:pPr>
    </w:p>
    <w:p w:rsidR="003C7E33" w:rsidRDefault="003C7E33" w:rsidP="003C7E33">
      <w:pPr>
        <w:spacing w:line="240" w:lineRule="auto"/>
        <w:jc w:val="both"/>
        <w:rPr>
          <w:rFonts w:eastAsia="Times New Roman" w:cs="Arial"/>
          <w:b/>
          <w:szCs w:val="24"/>
        </w:rPr>
      </w:pPr>
      <w:r>
        <w:rPr>
          <w:rFonts w:eastAsia="Times New Roman" w:cs="Arial"/>
          <w:b/>
          <w:szCs w:val="24"/>
        </w:rPr>
        <w:t>Assessment of Competence</w:t>
      </w:r>
    </w:p>
    <w:p w:rsidR="003C7E33" w:rsidRDefault="003C7E33" w:rsidP="003C7E33">
      <w:pPr>
        <w:spacing w:line="240" w:lineRule="auto"/>
        <w:jc w:val="both"/>
        <w:rPr>
          <w:rFonts w:eastAsia="Times New Roman" w:cs="Arial"/>
          <w:szCs w:val="24"/>
        </w:rPr>
      </w:pPr>
      <w:r>
        <w:rPr>
          <w:rFonts w:eastAsia="Times New Roman" w:cs="Arial"/>
          <w:szCs w:val="24"/>
        </w:rPr>
        <w:t>A competency is a collection of work related characteristics, incorporating skills, knowledge and attitudes, that enables the successful carrying out of occupational tasks.  Competence is, therefore, not assessed as a capacity within a person as performance may vary according to context.  In addition as Clinical Psychology is derived from theory and research, competence should not be accredited in the absence of a demonstration of an acceptable grasp and application of relevant research and theory in the placement context.</w:t>
      </w:r>
    </w:p>
    <w:p w:rsidR="003C7E33" w:rsidRDefault="003C7E33" w:rsidP="003C7E33">
      <w:pPr>
        <w:spacing w:line="240" w:lineRule="auto"/>
        <w:jc w:val="both"/>
        <w:rPr>
          <w:rFonts w:eastAsia="Times New Roman" w:cs="Arial"/>
          <w:szCs w:val="24"/>
        </w:rPr>
      </w:pPr>
    </w:p>
    <w:p w:rsidR="00A71404" w:rsidRDefault="00A71404" w:rsidP="003C7E33">
      <w:pPr>
        <w:spacing w:line="240" w:lineRule="auto"/>
        <w:jc w:val="both"/>
        <w:rPr>
          <w:rFonts w:eastAsia="Times New Roman" w:cs="Arial"/>
          <w:b/>
          <w:szCs w:val="24"/>
        </w:rPr>
      </w:pPr>
      <w:r>
        <w:rPr>
          <w:rFonts w:eastAsia="Times New Roman" w:cs="Arial"/>
          <w:b/>
          <w:szCs w:val="24"/>
        </w:rPr>
        <w:t>Evidence</w:t>
      </w:r>
    </w:p>
    <w:p w:rsidR="00A71404" w:rsidRDefault="00A71404" w:rsidP="007F1F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s="Arial"/>
          <w:b/>
          <w:szCs w:val="24"/>
        </w:rPr>
      </w:pPr>
      <w:proofErr w:type="gramStart"/>
      <w:r w:rsidRPr="00D51EB9">
        <w:rPr>
          <w:rFonts w:cs="Arial"/>
          <w:szCs w:val="24"/>
        </w:rPr>
        <w:t>in</w:t>
      </w:r>
      <w:proofErr w:type="gramEnd"/>
      <w:r w:rsidRPr="00D51EB9">
        <w:rPr>
          <w:rFonts w:cs="Arial"/>
          <w:szCs w:val="24"/>
        </w:rPr>
        <w:t xml:space="preserve"> fulfilling the BPS standards for Doctoral Programmes in Clinical Psychology as detailed by the </w:t>
      </w:r>
      <w:r w:rsidR="007F1FB5">
        <w:rPr>
          <w:rFonts w:cs="Arial"/>
          <w:szCs w:val="24"/>
        </w:rPr>
        <w:t>‘</w:t>
      </w:r>
      <w:r w:rsidRPr="00D51EB9">
        <w:rPr>
          <w:rFonts w:cs="Arial"/>
          <w:szCs w:val="24"/>
        </w:rPr>
        <w:t xml:space="preserve">BPS in </w:t>
      </w:r>
      <w:r w:rsidRPr="00D51EB9">
        <w:rPr>
          <w:rFonts w:cs="Arial"/>
          <w:bCs/>
          <w:szCs w:val="24"/>
          <w:lang w:eastAsia="en-GB"/>
        </w:rPr>
        <w:t>Standards for Doctoral programmes in Clinical Psychology</w:t>
      </w:r>
      <w:r w:rsidR="007F1FB5">
        <w:rPr>
          <w:rFonts w:cs="Arial"/>
          <w:bCs/>
          <w:szCs w:val="24"/>
          <w:lang w:eastAsia="en-GB"/>
        </w:rPr>
        <w:t>’</w:t>
      </w:r>
      <w:r w:rsidRPr="00D51EB9">
        <w:rPr>
          <w:rFonts w:cs="Arial"/>
          <w:bCs/>
          <w:szCs w:val="24"/>
          <w:lang w:eastAsia="en-GB"/>
        </w:rPr>
        <w:t xml:space="preserve"> (May 2014)</w:t>
      </w:r>
      <w:r w:rsidR="00D51EB9" w:rsidRPr="00D51EB9">
        <w:rPr>
          <w:rFonts w:eastAsia="Times New Roman" w:cs="Arial"/>
          <w:szCs w:val="24"/>
        </w:rPr>
        <w:t xml:space="preserve">, there is an expectation </w:t>
      </w:r>
      <w:r w:rsidR="007F1FB5">
        <w:rPr>
          <w:rFonts w:eastAsia="Times New Roman" w:cs="Arial"/>
          <w:szCs w:val="24"/>
        </w:rPr>
        <w:t xml:space="preserve">that </w:t>
      </w:r>
      <w:r w:rsidR="00D51EB9">
        <w:rPr>
          <w:rFonts w:eastAsia="Times New Roman" w:cs="Arial"/>
          <w:szCs w:val="24"/>
        </w:rPr>
        <w:t>evidence provided by supervisors, o</w:t>
      </w:r>
      <w:r w:rsidR="007F1FB5">
        <w:rPr>
          <w:rFonts w:eastAsia="Times New Roman" w:cs="Arial"/>
          <w:szCs w:val="24"/>
        </w:rPr>
        <w:t>f</w:t>
      </w:r>
      <w:r w:rsidR="00D51EB9">
        <w:rPr>
          <w:rFonts w:eastAsia="Times New Roman" w:cs="Arial"/>
          <w:szCs w:val="24"/>
        </w:rPr>
        <w:t xml:space="preserve"> trainees competence, will be</w:t>
      </w:r>
      <w:r w:rsidR="007F1FB5">
        <w:rPr>
          <w:rFonts w:eastAsia="Times New Roman" w:cs="Arial"/>
          <w:szCs w:val="24"/>
        </w:rPr>
        <w:t xml:space="preserve"> largely</w:t>
      </w:r>
      <w:r w:rsidR="00D51EB9">
        <w:rPr>
          <w:rFonts w:eastAsia="Times New Roman" w:cs="Arial"/>
          <w:szCs w:val="24"/>
        </w:rPr>
        <w:t xml:space="preserve"> </w:t>
      </w:r>
      <w:r w:rsidR="007F1FB5">
        <w:rPr>
          <w:rFonts w:eastAsia="Times New Roman" w:cs="Arial"/>
          <w:szCs w:val="24"/>
        </w:rPr>
        <w:t xml:space="preserve">via </w:t>
      </w:r>
      <w:r w:rsidRPr="00432B86">
        <w:rPr>
          <w:rFonts w:cs="Arial"/>
          <w:iCs/>
          <w:szCs w:val="24"/>
        </w:rPr>
        <w:t xml:space="preserve">direct </w:t>
      </w:r>
      <w:r w:rsidR="007F1FB5">
        <w:rPr>
          <w:rFonts w:cs="Arial"/>
          <w:iCs/>
          <w:szCs w:val="24"/>
        </w:rPr>
        <w:t xml:space="preserve">observation or video (/ audio) recordings. It is expected that every competency can be evidenced </w:t>
      </w:r>
      <w:r w:rsidR="00DD5A86">
        <w:rPr>
          <w:rFonts w:cs="Arial"/>
          <w:iCs/>
          <w:szCs w:val="24"/>
        </w:rPr>
        <w:t xml:space="preserve">largely via these direct </w:t>
      </w:r>
      <w:r w:rsidR="007F1FB5">
        <w:rPr>
          <w:rFonts w:cs="Arial"/>
          <w:iCs/>
          <w:szCs w:val="24"/>
        </w:rPr>
        <w:t>source</w:t>
      </w:r>
      <w:r w:rsidR="00DD5A86">
        <w:rPr>
          <w:rFonts w:cs="Arial"/>
          <w:iCs/>
          <w:szCs w:val="24"/>
        </w:rPr>
        <w:t>s</w:t>
      </w:r>
      <w:r w:rsidR="007F1FB5">
        <w:rPr>
          <w:rFonts w:cs="Arial"/>
          <w:iCs/>
          <w:szCs w:val="24"/>
        </w:rPr>
        <w:t xml:space="preserve">. </w:t>
      </w:r>
    </w:p>
    <w:p w:rsidR="00A71404" w:rsidRDefault="00A71404" w:rsidP="003C7E33">
      <w:pPr>
        <w:spacing w:line="240" w:lineRule="auto"/>
        <w:jc w:val="both"/>
        <w:rPr>
          <w:rFonts w:eastAsia="Times New Roman" w:cs="Arial"/>
          <w:b/>
          <w:szCs w:val="24"/>
        </w:rPr>
      </w:pPr>
    </w:p>
    <w:p w:rsidR="003C7E33" w:rsidRDefault="003C7E33" w:rsidP="003C7E33">
      <w:pPr>
        <w:spacing w:line="240" w:lineRule="auto"/>
        <w:jc w:val="both"/>
        <w:rPr>
          <w:rFonts w:eastAsia="Times New Roman" w:cs="Arial"/>
          <w:b/>
          <w:szCs w:val="24"/>
        </w:rPr>
      </w:pPr>
      <w:r>
        <w:rPr>
          <w:rFonts w:eastAsia="Times New Roman" w:cs="Arial"/>
          <w:b/>
          <w:szCs w:val="24"/>
        </w:rPr>
        <w:t>Competency Requirements</w:t>
      </w:r>
    </w:p>
    <w:p w:rsidR="003C7E33" w:rsidRDefault="003C7E33" w:rsidP="003C7E33">
      <w:pPr>
        <w:spacing w:line="240" w:lineRule="auto"/>
        <w:jc w:val="both"/>
        <w:rPr>
          <w:rFonts w:eastAsia="Times New Roman" w:cs="Arial"/>
          <w:b/>
          <w:szCs w:val="24"/>
        </w:rPr>
      </w:pPr>
      <w:r>
        <w:rPr>
          <w:rFonts w:eastAsia="Times New Roman" w:cs="Arial"/>
          <w:szCs w:val="24"/>
        </w:rPr>
        <w:t>Trainees are expected to demonstrate competency in 11 areas of professional practice by the end of the programme.  Six of these are deemed ‘essential’ and must be demonstrated on all six placements across the programme while a further five ‘require’ to be demonstrated on at least one</w:t>
      </w:r>
      <w:r w:rsidR="004414E6">
        <w:rPr>
          <w:rFonts w:eastAsia="Times New Roman" w:cs="Arial"/>
          <w:szCs w:val="24"/>
        </w:rPr>
        <w:t xml:space="preserve"> </w:t>
      </w:r>
      <w:proofErr w:type="spellStart"/>
      <w:r w:rsidR="004414E6">
        <w:rPr>
          <w:rFonts w:eastAsia="Times New Roman" w:cs="Arial"/>
          <w:szCs w:val="24"/>
        </w:rPr>
        <w:t>ot</w:t>
      </w:r>
      <w:proofErr w:type="spellEnd"/>
      <w:r w:rsidR="004414E6">
        <w:rPr>
          <w:rFonts w:eastAsia="Times New Roman" w:cs="Arial"/>
          <w:szCs w:val="24"/>
        </w:rPr>
        <w:t xml:space="preserve"> two</w:t>
      </w:r>
      <w:r>
        <w:rPr>
          <w:rFonts w:eastAsia="Times New Roman" w:cs="Arial"/>
          <w:szCs w:val="24"/>
        </w:rPr>
        <w:t xml:space="preserve"> placement</w:t>
      </w:r>
      <w:r w:rsidR="004414E6">
        <w:rPr>
          <w:rFonts w:eastAsia="Times New Roman" w:cs="Arial"/>
          <w:szCs w:val="24"/>
        </w:rPr>
        <w:t>s</w:t>
      </w:r>
      <w:r>
        <w:rPr>
          <w:rFonts w:eastAsia="Times New Roman" w:cs="Arial"/>
          <w:szCs w:val="24"/>
        </w:rPr>
        <w:t xml:space="preserve"> during the programme.  </w:t>
      </w:r>
    </w:p>
    <w:p w:rsidR="003C7E33" w:rsidRDefault="003C7E33" w:rsidP="003C7E33">
      <w:pPr>
        <w:spacing w:line="240" w:lineRule="auto"/>
        <w:jc w:val="both"/>
        <w:rPr>
          <w:rFonts w:eastAsia="Times New Roman" w:cs="Arial"/>
          <w:szCs w:val="24"/>
        </w:rPr>
      </w:pPr>
    </w:p>
    <w:p w:rsidR="003C7E33" w:rsidRDefault="003C7E33" w:rsidP="003C7E33">
      <w:pPr>
        <w:spacing w:line="240" w:lineRule="auto"/>
        <w:jc w:val="both"/>
        <w:rPr>
          <w:rFonts w:eastAsia="Times New Roman" w:cs="Arial"/>
          <w:szCs w:val="24"/>
        </w:rPr>
      </w:pPr>
      <w:r>
        <w:rPr>
          <w:rFonts w:eastAsia="Times New Roman" w:cs="Arial"/>
          <w:szCs w:val="24"/>
        </w:rPr>
        <w:t xml:space="preserve">Occasionally, competency 4 (therapeutic interventions) may not be appropriate for some forms of clinical placement e.g. neuropsychology.  In such cases, with agreement from the Clinical Tutor, this competency will not be deemed ‘essential’ for that specific placement.  Similarly, competency 4 is not ‘essential’ for those trainees undertaking the optional ‘Organisational Placement’ in Year Three.  However, trainees on such placements </w:t>
      </w:r>
      <w:r>
        <w:rPr>
          <w:rFonts w:eastAsia="Times New Roman" w:cs="Arial"/>
          <w:b/>
          <w:szCs w:val="24"/>
        </w:rPr>
        <w:t>must</w:t>
      </w:r>
      <w:r>
        <w:rPr>
          <w:rFonts w:eastAsia="Times New Roman" w:cs="Arial"/>
          <w:szCs w:val="24"/>
        </w:rPr>
        <w:t xml:space="preserve"> demonstrate competence in competency 11 on that placement, in addition to all the other ‘essential’ competencies.</w:t>
      </w:r>
    </w:p>
    <w:p w:rsidR="003C7E33" w:rsidRDefault="003C7E33" w:rsidP="003C7E33">
      <w:pPr>
        <w:spacing w:line="240" w:lineRule="auto"/>
        <w:jc w:val="both"/>
        <w:rPr>
          <w:rFonts w:eastAsia="Times New Roman" w:cs="Arial"/>
          <w:szCs w:val="24"/>
        </w:rPr>
      </w:pPr>
    </w:p>
    <w:p w:rsidR="003C7E33" w:rsidRDefault="003C7E33" w:rsidP="003C7E33">
      <w:pPr>
        <w:spacing w:line="240" w:lineRule="auto"/>
        <w:rPr>
          <w:rFonts w:eastAsia="Times New Roman" w:cs="Arial"/>
          <w:b/>
          <w:szCs w:val="24"/>
        </w:rPr>
      </w:pPr>
      <w:r>
        <w:rPr>
          <w:rFonts w:eastAsia="Times New Roman" w:cs="Arial"/>
          <w:b/>
          <w:szCs w:val="24"/>
        </w:rPr>
        <w:t>Placement Essential Competencies (must be demonstrated on every placement)</w:t>
      </w:r>
    </w:p>
    <w:p w:rsidR="003C7E33" w:rsidRDefault="003C7E33" w:rsidP="00EC19E2">
      <w:pPr>
        <w:spacing w:line="240" w:lineRule="auto"/>
        <w:rPr>
          <w:rFonts w:eastAsia="Times New Roman" w:cs="Arial"/>
          <w:szCs w:val="24"/>
        </w:rPr>
      </w:pPr>
      <w:r>
        <w:rPr>
          <w:rFonts w:eastAsia="Times New Roman" w:cs="Arial"/>
          <w:szCs w:val="24"/>
        </w:rPr>
        <w:t xml:space="preserve">1. </w:t>
      </w:r>
      <w:r>
        <w:rPr>
          <w:rFonts w:eastAsia="Times New Roman" w:cs="Arial"/>
          <w:szCs w:val="24"/>
        </w:rPr>
        <w:tab/>
        <w:t>Assessment</w:t>
      </w:r>
    </w:p>
    <w:p w:rsidR="003C7E33" w:rsidRDefault="003C7E33" w:rsidP="00EC19E2">
      <w:pPr>
        <w:spacing w:line="240" w:lineRule="auto"/>
        <w:rPr>
          <w:rFonts w:eastAsia="Times New Roman" w:cs="Arial"/>
          <w:szCs w:val="24"/>
        </w:rPr>
      </w:pPr>
      <w:r>
        <w:rPr>
          <w:rFonts w:eastAsia="Times New Roman" w:cs="Arial"/>
          <w:szCs w:val="24"/>
        </w:rPr>
        <w:t xml:space="preserve">3. </w:t>
      </w:r>
      <w:r>
        <w:rPr>
          <w:rFonts w:eastAsia="Times New Roman" w:cs="Arial"/>
          <w:szCs w:val="24"/>
        </w:rPr>
        <w:tab/>
        <w:t>Formulation</w:t>
      </w:r>
    </w:p>
    <w:p w:rsidR="003C7E33" w:rsidRDefault="003C7E33" w:rsidP="00EC19E2">
      <w:pPr>
        <w:spacing w:line="240" w:lineRule="auto"/>
        <w:ind w:left="567" w:hanging="567"/>
        <w:rPr>
          <w:rFonts w:eastAsia="Times New Roman" w:cs="Arial"/>
          <w:szCs w:val="24"/>
        </w:rPr>
      </w:pPr>
      <w:r>
        <w:rPr>
          <w:rFonts w:eastAsia="Times New Roman" w:cs="Arial"/>
          <w:szCs w:val="24"/>
        </w:rPr>
        <w:t xml:space="preserve">4. </w:t>
      </w:r>
      <w:r>
        <w:rPr>
          <w:rFonts w:eastAsia="Times New Roman" w:cs="Arial"/>
          <w:szCs w:val="24"/>
        </w:rPr>
        <w:tab/>
        <w:t>Therapeutic Interventions (</w:t>
      </w:r>
      <w:r>
        <w:rPr>
          <w:rFonts w:eastAsia="Times New Roman" w:cs="Arial"/>
          <w:b/>
          <w:szCs w:val="24"/>
        </w:rPr>
        <w:t xml:space="preserve">not essential </w:t>
      </w:r>
      <w:r>
        <w:rPr>
          <w:rFonts w:eastAsia="Times New Roman" w:cs="Arial"/>
          <w:szCs w:val="24"/>
        </w:rPr>
        <w:t>for organisational placements</w:t>
      </w:r>
      <w:r w:rsidR="005B430E">
        <w:rPr>
          <w:rFonts w:eastAsia="Times New Roman" w:cs="Arial"/>
          <w:szCs w:val="24"/>
        </w:rPr>
        <w:t>)</w:t>
      </w:r>
    </w:p>
    <w:p w:rsidR="003C7E33" w:rsidRDefault="003C7E33" w:rsidP="00EC19E2">
      <w:pPr>
        <w:spacing w:line="240" w:lineRule="auto"/>
        <w:rPr>
          <w:rFonts w:eastAsia="Times New Roman" w:cs="Arial"/>
          <w:szCs w:val="24"/>
        </w:rPr>
      </w:pPr>
      <w:r>
        <w:rPr>
          <w:rFonts w:eastAsia="Times New Roman" w:cs="Arial"/>
          <w:szCs w:val="24"/>
        </w:rPr>
        <w:t xml:space="preserve">7. </w:t>
      </w:r>
      <w:r>
        <w:rPr>
          <w:rFonts w:eastAsia="Times New Roman" w:cs="Arial"/>
          <w:szCs w:val="24"/>
        </w:rPr>
        <w:tab/>
        <w:t>Communication</w:t>
      </w:r>
    </w:p>
    <w:p w:rsidR="003C7E33" w:rsidRDefault="003C7E33" w:rsidP="00EC19E2">
      <w:pPr>
        <w:spacing w:line="240" w:lineRule="auto"/>
        <w:rPr>
          <w:rFonts w:eastAsia="Times New Roman" w:cs="Arial"/>
          <w:szCs w:val="24"/>
        </w:rPr>
      </w:pPr>
      <w:r>
        <w:rPr>
          <w:rFonts w:eastAsia="Times New Roman" w:cs="Arial"/>
          <w:szCs w:val="24"/>
        </w:rPr>
        <w:t xml:space="preserve">9. </w:t>
      </w:r>
      <w:r>
        <w:rPr>
          <w:rFonts w:eastAsia="Times New Roman" w:cs="Arial"/>
          <w:szCs w:val="24"/>
        </w:rPr>
        <w:tab/>
        <w:t>Personal and Professional Standards</w:t>
      </w:r>
    </w:p>
    <w:p w:rsidR="003C7E33" w:rsidRDefault="003C7E33" w:rsidP="00EC19E2">
      <w:pPr>
        <w:spacing w:line="240" w:lineRule="auto"/>
        <w:rPr>
          <w:rFonts w:eastAsia="Times New Roman" w:cs="Arial"/>
          <w:szCs w:val="24"/>
        </w:rPr>
      </w:pPr>
      <w:r>
        <w:rPr>
          <w:rFonts w:eastAsia="Times New Roman" w:cs="Arial"/>
          <w:szCs w:val="24"/>
        </w:rPr>
        <w:t xml:space="preserve">10. </w:t>
      </w:r>
      <w:r>
        <w:rPr>
          <w:rFonts w:eastAsia="Times New Roman" w:cs="Arial"/>
          <w:szCs w:val="24"/>
        </w:rPr>
        <w:tab/>
        <w:t>Reflective Practice</w:t>
      </w:r>
    </w:p>
    <w:p w:rsidR="003C7E33" w:rsidRDefault="003C7E33" w:rsidP="00EC19E2">
      <w:pPr>
        <w:spacing w:line="240" w:lineRule="auto"/>
        <w:jc w:val="both"/>
        <w:rPr>
          <w:rFonts w:eastAsia="Times New Roman" w:cs="Arial"/>
          <w:szCs w:val="24"/>
        </w:rPr>
      </w:pPr>
    </w:p>
    <w:p w:rsidR="003C7E33" w:rsidRDefault="003C7E33" w:rsidP="00EC19E2">
      <w:pPr>
        <w:spacing w:line="240" w:lineRule="auto"/>
        <w:rPr>
          <w:rFonts w:eastAsia="Times New Roman" w:cs="Arial"/>
          <w:b/>
          <w:szCs w:val="24"/>
        </w:rPr>
      </w:pPr>
      <w:r>
        <w:rPr>
          <w:rFonts w:eastAsia="Times New Roman" w:cs="Arial"/>
          <w:b/>
          <w:szCs w:val="24"/>
        </w:rPr>
        <w:t xml:space="preserve">Programme Required Competencies (must be demonstrated at least </w:t>
      </w:r>
      <w:r w:rsidR="002565AE">
        <w:rPr>
          <w:rFonts w:eastAsia="Times New Roman" w:cs="Arial"/>
          <w:b/>
          <w:szCs w:val="24"/>
        </w:rPr>
        <w:t>twice</w:t>
      </w:r>
      <w:r>
        <w:rPr>
          <w:rFonts w:eastAsia="Times New Roman" w:cs="Arial"/>
          <w:b/>
          <w:szCs w:val="24"/>
        </w:rPr>
        <w:t xml:space="preserve"> during the programme)</w:t>
      </w:r>
    </w:p>
    <w:p w:rsidR="003C7E33" w:rsidRDefault="003C7E33" w:rsidP="00EC19E2">
      <w:pPr>
        <w:spacing w:line="240" w:lineRule="auto"/>
        <w:rPr>
          <w:rFonts w:eastAsia="Times New Roman" w:cs="Arial"/>
          <w:szCs w:val="24"/>
        </w:rPr>
      </w:pPr>
      <w:r>
        <w:rPr>
          <w:rFonts w:eastAsia="Times New Roman" w:cs="Arial"/>
          <w:szCs w:val="24"/>
        </w:rPr>
        <w:t xml:space="preserve">2. </w:t>
      </w:r>
      <w:r>
        <w:rPr>
          <w:rFonts w:eastAsia="Times New Roman" w:cs="Arial"/>
          <w:szCs w:val="24"/>
        </w:rPr>
        <w:tab/>
        <w:t>Psychometric Testing</w:t>
      </w:r>
    </w:p>
    <w:p w:rsidR="003C7E33" w:rsidRDefault="003C7E33" w:rsidP="00EC19E2">
      <w:pPr>
        <w:spacing w:line="240" w:lineRule="auto"/>
        <w:rPr>
          <w:rFonts w:eastAsia="Times New Roman" w:cs="Arial"/>
          <w:szCs w:val="24"/>
        </w:rPr>
      </w:pPr>
      <w:r>
        <w:rPr>
          <w:rFonts w:eastAsia="Times New Roman" w:cs="Arial"/>
          <w:szCs w:val="24"/>
        </w:rPr>
        <w:t xml:space="preserve">6. </w:t>
      </w:r>
      <w:r>
        <w:rPr>
          <w:rFonts w:eastAsia="Times New Roman" w:cs="Arial"/>
          <w:szCs w:val="24"/>
        </w:rPr>
        <w:tab/>
        <w:t>Indirect Work</w:t>
      </w:r>
    </w:p>
    <w:p w:rsidR="003C7E33" w:rsidRDefault="003C7E33" w:rsidP="00EC19E2">
      <w:pPr>
        <w:spacing w:line="240" w:lineRule="auto"/>
        <w:rPr>
          <w:rFonts w:eastAsia="Times New Roman" w:cs="Arial"/>
          <w:szCs w:val="24"/>
        </w:rPr>
      </w:pPr>
      <w:r>
        <w:rPr>
          <w:rFonts w:eastAsia="Times New Roman" w:cs="Arial"/>
          <w:szCs w:val="24"/>
        </w:rPr>
        <w:t xml:space="preserve">11. </w:t>
      </w:r>
      <w:r>
        <w:rPr>
          <w:rFonts w:eastAsia="Times New Roman" w:cs="Arial"/>
          <w:szCs w:val="24"/>
        </w:rPr>
        <w:tab/>
        <w:t>Service Improvement (</w:t>
      </w:r>
      <w:r>
        <w:rPr>
          <w:rFonts w:eastAsia="Times New Roman" w:cs="Arial"/>
          <w:b/>
          <w:szCs w:val="24"/>
        </w:rPr>
        <w:t>essential</w:t>
      </w:r>
      <w:r>
        <w:rPr>
          <w:rFonts w:eastAsia="Times New Roman" w:cs="Arial"/>
          <w:szCs w:val="24"/>
        </w:rPr>
        <w:t xml:space="preserve"> for organisational placements)</w:t>
      </w:r>
    </w:p>
    <w:p w:rsidR="004A14EF" w:rsidRDefault="004A14EF" w:rsidP="004A14EF">
      <w:pPr>
        <w:spacing w:line="240" w:lineRule="auto"/>
        <w:rPr>
          <w:rFonts w:eastAsia="Times New Roman" w:cs="Arial"/>
          <w:szCs w:val="24"/>
        </w:rPr>
      </w:pPr>
    </w:p>
    <w:p w:rsidR="003C7E33" w:rsidRDefault="004A14EF" w:rsidP="004A14EF">
      <w:pPr>
        <w:spacing w:line="240" w:lineRule="auto"/>
        <w:rPr>
          <w:rFonts w:eastAsia="Times New Roman" w:cs="Arial"/>
          <w:szCs w:val="24"/>
        </w:rPr>
      </w:pPr>
      <w:r>
        <w:rPr>
          <w:rFonts w:eastAsia="Times New Roman" w:cs="Arial"/>
          <w:szCs w:val="24"/>
        </w:rPr>
        <w:t>*</w:t>
      </w:r>
      <w:r w:rsidR="003C7E33">
        <w:rPr>
          <w:rFonts w:eastAsia="Times New Roman" w:cs="Arial"/>
          <w:szCs w:val="24"/>
        </w:rPr>
        <w:t>In addition to the above Trainees must be directly observed conducting a psychome</w:t>
      </w:r>
      <w:r>
        <w:rPr>
          <w:rFonts w:eastAsia="Times New Roman" w:cs="Arial"/>
          <w:szCs w:val="24"/>
        </w:rPr>
        <w:t xml:space="preserve">tric test </w:t>
      </w:r>
      <w:r w:rsidR="003C7E33">
        <w:rPr>
          <w:rFonts w:eastAsia="Times New Roman" w:cs="Arial"/>
          <w:szCs w:val="24"/>
        </w:rPr>
        <w:t>battery</w:t>
      </w:r>
    </w:p>
    <w:p w:rsidR="002565AE" w:rsidRDefault="002565AE" w:rsidP="002565AE">
      <w:pPr>
        <w:spacing w:line="240" w:lineRule="auto"/>
        <w:rPr>
          <w:rFonts w:eastAsia="Times New Roman" w:cs="Arial"/>
          <w:b/>
          <w:szCs w:val="24"/>
        </w:rPr>
      </w:pPr>
    </w:p>
    <w:p w:rsidR="002565AE" w:rsidRDefault="002565AE" w:rsidP="002565AE">
      <w:pPr>
        <w:spacing w:line="240" w:lineRule="auto"/>
        <w:rPr>
          <w:rFonts w:eastAsia="Times New Roman" w:cs="Arial"/>
          <w:b/>
          <w:szCs w:val="24"/>
        </w:rPr>
      </w:pPr>
      <w:r>
        <w:rPr>
          <w:rFonts w:eastAsia="Times New Roman" w:cs="Arial"/>
          <w:b/>
          <w:szCs w:val="24"/>
        </w:rPr>
        <w:t>Programme Required Competencies (must be demonstrated at least once during the programme)</w:t>
      </w:r>
    </w:p>
    <w:p w:rsidR="002565AE" w:rsidRDefault="002565AE" w:rsidP="002565AE">
      <w:pPr>
        <w:spacing w:line="240" w:lineRule="auto"/>
        <w:rPr>
          <w:rFonts w:eastAsia="Times New Roman" w:cs="Arial"/>
          <w:szCs w:val="24"/>
        </w:rPr>
      </w:pPr>
      <w:r>
        <w:rPr>
          <w:rFonts w:eastAsia="Times New Roman" w:cs="Arial"/>
          <w:szCs w:val="24"/>
        </w:rPr>
        <w:t xml:space="preserve">5. </w:t>
      </w:r>
      <w:r>
        <w:rPr>
          <w:rFonts w:eastAsia="Times New Roman" w:cs="Arial"/>
          <w:szCs w:val="24"/>
        </w:rPr>
        <w:tab/>
        <w:t>Teaching and Training</w:t>
      </w:r>
    </w:p>
    <w:p w:rsidR="002565AE" w:rsidRDefault="002565AE" w:rsidP="002565AE">
      <w:pPr>
        <w:spacing w:line="240" w:lineRule="auto"/>
        <w:rPr>
          <w:rFonts w:eastAsia="Times New Roman" w:cs="Arial"/>
          <w:szCs w:val="24"/>
        </w:rPr>
      </w:pPr>
      <w:r>
        <w:rPr>
          <w:rFonts w:eastAsia="Times New Roman" w:cs="Arial"/>
          <w:szCs w:val="24"/>
        </w:rPr>
        <w:t xml:space="preserve">8. </w:t>
      </w:r>
      <w:r>
        <w:rPr>
          <w:rFonts w:eastAsia="Times New Roman" w:cs="Arial"/>
          <w:szCs w:val="24"/>
        </w:rPr>
        <w:tab/>
        <w:t>Research and Audit</w:t>
      </w:r>
    </w:p>
    <w:p w:rsidR="003C7E33" w:rsidRDefault="003C7E33" w:rsidP="003C7E33">
      <w:pPr>
        <w:spacing w:line="240" w:lineRule="auto"/>
        <w:jc w:val="both"/>
        <w:rPr>
          <w:rFonts w:eastAsia="Times New Roman"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C7E33" w:rsidTr="003C7E33">
        <w:trPr>
          <w:trHeight w:val="557"/>
        </w:trPr>
        <w:tc>
          <w:tcPr>
            <w:tcW w:w="9242"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jc w:val="both"/>
              <w:rPr>
                <w:rFonts w:eastAsia="Times New Roman" w:cs="Arial"/>
                <w:b/>
                <w:szCs w:val="24"/>
              </w:rPr>
            </w:pPr>
            <w:r>
              <w:rPr>
                <w:rFonts w:eastAsia="Times New Roman" w:cs="Arial"/>
                <w:b/>
                <w:szCs w:val="24"/>
              </w:rPr>
              <w:t>ASSESSMENT CRITERIA</w:t>
            </w:r>
          </w:p>
          <w:p w:rsidR="003C7E33" w:rsidRDefault="003C7E33">
            <w:pPr>
              <w:spacing w:line="240" w:lineRule="auto"/>
              <w:rPr>
                <w:rFonts w:eastAsia="Times New Roman" w:cs="Arial"/>
                <w:b/>
                <w:szCs w:val="24"/>
              </w:rPr>
            </w:pPr>
            <w:r>
              <w:rPr>
                <w:rFonts w:eastAsia="Times New Roman" w:cs="Arial"/>
                <w:b/>
                <w:szCs w:val="24"/>
              </w:rPr>
              <w:t xml:space="preserve">Definition of </w:t>
            </w:r>
            <w:proofErr w:type="spellStart"/>
            <w:r>
              <w:rPr>
                <w:rFonts w:eastAsia="Times New Roman" w:cs="Arial"/>
                <w:b/>
                <w:szCs w:val="24"/>
              </w:rPr>
              <w:t>Gradings</w:t>
            </w:r>
            <w:proofErr w:type="spellEnd"/>
          </w:p>
          <w:p w:rsidR="003C7E33" w:rsidRDefault="003C7E33">
            <w:pPr>
              <w:spacing w:line="240" w:lineRule="auto"/>
              <w:rPr>
                <w:rFonts w:eastAsia="Times New Roman" w:cs="Arial"/>
                <w:szCs w:val="24"/>
                <w:highlight w:val="yellow"/>
              </w:rPr>
            </w:pPr>
            <w:r>
              <w:rPr>
                <w:rFonts w:eastAsia="Times New Roman" w:cs="Arial"/>
                <w:szCs w:val="24"/>
              </w:rPr>
              <w:t>Both competencies and the benchmarks should be graded according to the following:</w:t>
            </w:r>
          </w:p>
          <w:p w:rsidR="003C7E33" w:rsidRDefault="003C7E33">
            <w:pPr>
              <w:spacing w:line="240" w:lineRule="auto"/>
              <w:rPr>
                <w:rFonts w:eastAsia="Times New Roman" w:cs="Arial"/>
                <w:szCs w:val="24"/>
                <w:highlight w:val="yellow"/>
              </w:rPr>
            </w:pPr>
            <w:r>
              <w:rPr>
                <w:rFonts w:eastAsia="Times New Roman" w:cs="Arial"/>
                <w:b/>
                <w:szCs w:val="24"/>
                <w:highlight w:val="yellow"/>
              </w:rPr>
              <w:t xml:space="preserve">    </w:t>
            </w:r>
            <w:proofErr w:type="gramStart"/>
            <w:r>
              <w:rPr>
                <w:rFonts w:eastAsia="Times New Roman" w:cs="Arial"/>
                <w:b/>
                <w:szCs w:val="24"/>
                <w:highlight w:val="yellow"/>
              </w:rPr>
              <w:t>a</w:t>
            </w:r>
            <w:proofErr w:type="gramEnd"/>
            <w:r>
              <w:rPr>
                <w:rFonts w:eastAsia="Times New Roman" w:cs="Arial"/>
                <w:szCs w:val="24"/>
                <w:highlight w:val="yellow"/>
              </w:rPr>
              <w:tab/>
              <w:t xml:space="preserve">Competency/benchmark </w:t>
            </w:r>
            <w:r>
              <w:rPr>
                <w:rFonts w:eastAsia="Times New Roman" w:cs="Arial"/>
                <w:b/>
                <w:szCs w:val="24"/>
                <w:highlight w:val="yellow"/>
              </w:rPr>
              <w:t>satisfactory</w:t>
            </w:r>
            <w:r>
              <w:rPr>
                <w:rFonts w:eastAsia="Times New Roman" w:cs="Arial"/>
                <w:szCs w:val="24"/>
                <w:highlight w:val="yellow"/>
              </w:rPr>
              <w:t>.</w:t>
            </w:r>
          </w:p>
          <w:p w:rsidR="003C7E33" w:rsidRDefault="003C7E33">
            <w:pPr>
              <w:spacing w:line="240" w:lineRule="auto"/>
              <w:rPr>
                <w:rFonts w:eastAsia="Times New Roman" w:cs="Arial"/>
                <w:b/>
                <w:szCs w:val="24"/>
                <w:highlight w:val="yellow"/>
              </w:rPr>
            </w:pPr>
            <w:r>
              <w:rPr>
                <w:rFonts w:eastAsia="Times New Roman" w:cs="Arial"/>
                <w:b/>
                <w:szCs w:val="24"/>
                <w:highlight w:val="yellow"/>
              </w:rPr>
              <w:t xml:space="preserve">    </w:t>
            </w:r>
          </w:p>
          <w:p w:rsidR="003C7E33" w:rsidRDefault="003C7E33">
            <w:pPr>
              <w:spacing w:line="240" w:lineRule="auto"/>
              <w:rPr>
                <w:rFonts w:eastAsia="Times New Roman" w:cs="Arial"/>
                <w:b/>
                <w:szCs w:val="24"/>
                <w:highlight w:val="yellow"/>
              </w:rPr>
            </w:pPr>
            <w:r>
              <w:rPr>
                <w:rFonts w:eastAsia="Times New Roman" w:cs="Arial"/>
                <w:b/>
                <w:szCs w:val="24"/>
                <w:highlight w:val="yellow"/>
              </w:rPr>
              <w:t xml:space="preserve">    b</w:t>
            </w:r>
            <w:r>
              <w:rPr>
                <w:rFonts w:eastAsia="Times New Roman" w:cs="Arial"/>
                <w:szCs w:val="24"/>
                <w:highlight w:val="yellow"/>
              </w:rPr>
              <w:tab/>
              <w:t xml:space="preserve">Competency/benchmark </w:t>
            </w:r>
            <w:r>
              <w:rPr>
                <w:rFonts w:eastAsia="Times New Roman" w:cs="Arial"/>
                <w:b/>
                <w:szCs w:val="24"/>
                <w:highlight w:val="yellow"/>
              </w:rPr>
              <w:t xml:space="preserve">not demonstrated due to lack of suitable  </w:t>
            </w:r>
          </w:p>
          <w:p w:rsidR="003C7E33" w:rsidRDefault="00171B95">
            <w:pPr>
              <w:spacing w:line="240" w:lineRule="auto"/>
              <w:rPr>
                <w:rFonts w:eastAsia="Times New Roman" w:cs="Arial"/>
                <w:szCs w:val="24"/>
                <w:highlight w:val="yellow"/>
              </w:rPr>
            </w:pPr>
            <w:r>
              <w:rPr>
                <w:rFonts w:eastAsia="Times New Roman" w:cs="Arial"/>
                <w:b/>
                <w:szCs w:val="24"/>
                <w:highlight w:val="yellow"/>
              </w:rPr>
              <w:t xml:space="preserve">         </w:t>
            </w:r>
            <w:proofErr w:type="gramStart"/>
            <w:r w:rsidR="003C7E33">
              <w:rPr>
                <w:rFonts w:eastAsia="Times New Roman" w:cs="Arial"/>
                <w:b/>
                <w:szCs w:val="24"/>
                <w:highlight w:val="yellow"/>
              </w:rPr>
              <w:t>opportunity</w:t>
            </w:r>
            <w:proofErr w:type="gramEnd"/>
            <w:r w:rsidR="003C7E33">
              <w:rPr>
                <w:rFonts w:eastAsia="Times New Roman" w:cs="Arial"/>
                <w:szCs w:val="24"/>
                <w:highlight w:val="yellow"/>
              </w:rPr>
              <w:t>.</w:t>
            </w:r>
          </w:p>
          <w:p w:rsidR="003C7E33" w:rsidRDefault="003C7E33">
            <w:pPr>
              <w:spacing w:line="240" w:lineRule="auto"/>
              <w:rPr>
                <w:rFonts w:eastAsia="Times New Roman" w:cs="Arial"/>
                <w:b/>
                <w:szCs w:val="24"/>
                <w:highlight w:val="yellow"/>
              </w:rPr>
            </w:pPr>
            <w:r>
              <w:rPr>
                <w:rFonts w:eastAsia="Times New Roman" w:cs="Arial"/>
                <w:b/>
                <w:szCs w:val="24"/>
                <w:highlight w:val="yellow"/>
              </w:rPr>
              <w:t xml:space="preserve">    </w:t>
            </w:r>
          </w:p>
          <w:p w:rsidR="003C7E33" w:rsidRDefault="003C7E33">
            <w:pPr>
              <w:spacing w:line="240" w:lineRule="auto"/>
              <w:rPr>
                <w:rFonts w:eastAsia="Times New Roman" w:cs="Arial"/>
                <w:szCs w:val="24"/>
                <w:highlight w:val="yellow"/>
              </w:rPr>
            </w:pPr>
            <w:r>
              <w:rPr>
                <w:rFonts w:eastAsia="Times New Roman" w:cs="Arial"/>
                <w:b/>
                <w:szCs w:val="24"/>
                <w:highlight w:val="yellow"/>
              </w:rPr>
              <w:t xml:space="preserve">    </w:t>
            </w:r>
            <w:proofErr w:type="gramStart"/>
            <w:r>
              <w:rPr>
                <w:rFonts w:eastAsia="Times New Roman" w:cs="Arial"/>
                <w:b/>
                <w:szCs w:val="24"/>
                <w:highlight w:val="yellow"/>
              </w:rPr>
              <w:t>c</w:t>
            </w:r>
            <w:proofErr w:type="gramEnd"/>
            <w:r>
              <w:rPr>
                <w:rFonts w:eastAsia="Times New Roman" w:cs="Arial"/>
                <w:szCs w:val="24"/>
                <w:highlight w:val="yellow"/>
              </w:rPr>
              <w:tab/>
            </w:r>
            <w:r>
              <w:rPr>
                <w:rFonts w:eastAsia="Times New Roman" w:cs="Arial"/>
                <w:b/>
                <w:szCs w:val="24"/>
                <w:highlight w:val="yellow"/>
              </w:rPr>
              <w:t>Mild cause for concern</w:t>
            </w:r>
            <w:r>
              <w:rPr>
                <w:rFonts w:eastAsia="Times New Roman" w:cs="Arial"/>
                <w:szCs w:val="24"/>
                <w:highlight w:val="yellow"/>
              </w:rPr>
              <w:t xml:space="preserve"> in demonstration of competency/benchmark.</w:t>
            </w:r>
          </w:p>
          <w:p w:rsidR="003C7E33" w:rsidRDefault="003C7E33">
            <w:pPr>
              <w:spacing w:line="240" w:lineRule="auto"/>
              <w:rPr>
                <w:rFonts w:eastAsia="Times New Roman" w:cs="Arial"/>
                <w:b/>
                <w:szCs w:val="24"/>
                <w:highlight w:val="yellow"/>
              </w:rPr>
            </w:pPr>
            <w:r>
              <w:rPr>
                <w:rFonts w:eastAsia="Times New Roman" w:cs="Arial"/>
                <w:b/>
                <w:szCs w:val="24"/>
                <w:highlight w:val="yellow"/>
              </w:rPr>
              <w:t xml:space="preserve">   </w:t>
            </w:r>
          </w:p>
          <w:p w:rsidR="003C7E33" w:rsidRDefault="003C7E33">
            <w:pPr>
              <w:spacing w:line="240" w:lineRule="auto"/>
              <w:rPr>
                <w:rFonts w:eastAsia="Times New Roman" w:cs="Arial"/>
                <w:szCs w:val="24"/>
              </w:rPr>
            </w:pPr>
            <w:r>
              <w:rPr>
                <w:rFonts w:eastAsia="Times New Roman" w:cs="Arial"/>
                <w:b/>
                <w:szCs w:val="24"/>
                <w:highlight w:val="yellow"/>
              </w:rPr>
              <w:t xml:space="preserve">    </w:t>
            </w:r>
            <w:proofErr w:type="gramStart"/>
            <w:r>
              <w:rPr>
                <w:rFonts w:eastAsia="Times New Roman" w:cs="Arial"/>
                <w:b/>
                <w:szCs w:val="24"/>
                <w:highlight w:val="yellow"/>
              </w:rPr>
              <w:t>d</w:t>
            </w:r>
            <w:proofErr w:type="gramEnd"/>
            <w:r>
              <w:rPr>
                <w:rFonts w:eastAsia="Times New Roman" w:cs="Arial"/>
                <w:szCs w:val="24"/>
                <w:highlight w:val="yellow"/>
              </w:rPr>
              <w:tab/>
            </w:r>
            <w:r>
              <w:rPr>
                <w:rFonts w:eastAsia="Times New Roman" w:cs="Arial"/>
                <w:b/>
                <w:szCs w:val="24"/>
                <w:highlight w:val="yellow"/>
              </w:rPr>
              <w:t>Substantial cause for concern</w:t>
            </w:r>
            <w:r>
              <w:rPr>
                <w:rFonts w:eastAsia="Times New Roman" w:cs="Arial"/>
                <w:szCs w:val="24"/>
                <w:highlight w:val="yellow"/>
              </w:rPr>
              <w:t xml:space="preserve"> in demonstration of competency/benchmark.</w:t>
            </w:r>
          </w:p>
          <w:p w:rsidR="003C7E33" w:rsidRDefault="003C7E33">
            <w:pPr>
              <w:spacing w:line="240" w:lineRule="auto"/>
              <w:rPr>
                <w:rFonts w:eastAsia="Times New Roman" w:cs="Arial"/>
                <w:b/>
                <w:szCs w:val="24"/>
              </w:rPr>
            </w:pPr>
          </w:p>
        </w:tc>
      </w:tr>
    </w:tbl>
    <w:p w:rsidR="003C7E33" w:rsidRDefault="003C7E33" w:rsidP="003C7E33">
      <w:pPr>
        <w:spacing w:line="240" w:lineRule="auto"/>
        <w:ind w:left="540" w:hanging="540"/>
        <w:rPr>
          <w:rFonts w:eastAsia="Times New Roman" w:cs="Arial"/>
          <w:szCs w:val="24"/>
        </w:rPr>
      </w:pPr>
    </w:p>
    <w:p w:rsidR="003C7E33" w:rsidRDefault="003C7E33" w:rsidP="003C7E33">
      <w:pPr>
        <w:spacing w:line="240" w:lineRule="auto"/>
        <w:ind w:left="540" w:hanging="540"/>
        <w:rPr>
          <w:rFonts w:eastAsia="Times New Roman" w:cs="Arial"/>
          <w:szCs w:val="24"/>
        </w:rPr>
      </w:pPr>
    </w:p>
    <w:p w:rsidR="003C7E33" w:rsidRDefault="003C7E33" w:rsidP="003C7E33">
      <w:pPr>
        <w:spacing w:line="240" w:lineRule="auto"/>
        <w:rPr>
          <w:rFonts w:eastAsia="Times New Roman" w:cs="Arial"/>
          <w:b/>
          <w:szCs w:val="24"/>
        </w:rPr>
      </w:pPr>
      <w:r>
        <w:rPr>
          <w:rFonts w:eastAsia="Times New Roman" w:cs="Arial"/>
          <w:b/>
          <w:szCs w:val="24"/>
        </w:rPr>
        <w:t>Threshold Achievement of Benchmarks</w:t>
      </w:r>
    </w:p>
    <w:p w:rsidR="003C7E33" w:rsidRDefault="003C7E33" w:rsidP="003C7E33">
      <w:pPr>
        <w:spacing w:line="240" w:lineRule="auto"/>
        <w:jc w:val="both"/>
        <w:rPr>
          <w:rFonts w:eastAsia="Times New Roman" w:cs="Arial"/>
          <w:szCs w:val="24"/>
          <w:u w:val="single"/>
        </w:rPr>
      </w:pPr>
      <w:r>
        <w:rPr>
          <w:rFonts w:eastAsia="Times New Roman" w:cs="Arial"/>
          <w:szCs w:val="24"/>
        </w:rPr>
        <w:t xml:space="preserve">Sometimes there is not the opportunity available to demonstrate competence in enough of the benchmarks in a competency for that competency as a whole to be demonstrated.  </w:t>
      </w:r>
      <w:r>
        <w:rPr>
          <w:rFonts w:eastAsia="Times New Roman" w:cs="Arial"/>
          <w:szCs w:val="24"/>
          <w:u w:val="single"/>
        </w:rPr>
        <w:t xml:space="preserve">Therefore, where trainees are rated ‘b’ on </w:t>
      </w:r>
      <w:r>
        <w:rPr>
          <w:rFonts w:eastAsia="Times New Roman" w:cs="Arial"/>
          <w:b/>
          <w:szCs w:val="24"/>
          <w:u w:val="single"/>
        </w:rPr>
        <w:t>more than half</w:t>
      </w:r>
      <w:r>
        <w:rPr>
          <w:rFonts w:eastAsia="Times New Roman" w:cs="Arial"/>
          <w:szCs w:val="24"/>
          <w:u w:val="single"/>
        </w:rPr>
        <w:t xml:space="preserve"> of the benchmarks within a specific competency, the competency as a whole is also rating ‘b’.</w:t>
      </w:r>
    </w:p>
    <w:p w:rsidR="003C7E33" w:rsidRDefault="003C7E33" w:rsidP="003C7E33">
      <w:pPr>
        <w:spacing w:line="240" w:lineRule="auto"/>
        <w:rPr>
          <w:rFonts w:eastAsia="Times New Roman" w:cs="Arial"/>
          <w:b/>
          <w:szCs w:val="24"/>
        </w:rPr>
      </w:pPr>
    </w:p>
    <w:p w:rsidR="003C7E33" w:rsidRDefault="003C7E33" w:rsidP="003C7E33">
      <w:pPr>
        <w:spacing w:line="240" w:lineRule="auto"/>
        <w:rPr>
          <w:rFonts w:eastAsia="Times New Roman" w:cs="Arial"/>
          <w:b/>
          <w:szCs w:val="24"/>
        </w:rPr>
      </w:pPr>
      <w:proofErr w:type="spellStart"/>
      <w:r>
        <w:rPr>
          <w:rFonts w:eastAsia="Times New Roman" w:cs="Arial"/>
          <w:b/>
          <w:szCs w:val="24"/>
        </w:rPr>
        <w:t>‘Cause</w:t>
      </w:r>
      <w:proofErr w:type="spellEnd"/>
      <w:r>
        <w:rPr>
          <w:rFonts w:eastAsia="Times New Roman" w:cs="Arial"/>
          <w:b/>
          <w:szCs w:val="24"/>
        </w:rPr>
        <w:t xml:space="preserve"> for Concern’ Grading for Benchmarks</w:t>
      </w:r>
    </w:p>
    <w:p w:rsidR="003C7E33" w:rsidRDefault="003C7E33" w:rsidP="003C7E33">
      <w:pPr>
        <w:spacing w:line="240" w:lineRule="auto"/>
        <w:jc w:val="both"/>
        <w:rPr>
          <w:rFonts w:eastAsia="Times New Roman" w:cs="Arial"/>
          <w:szCs w:val="24"/>
        </w:rPr>
      </w:pPr>
      <w:r>
        <w:rPr>
          <w:rFonts w:eastAsia="Times New Roman" w:cs="Arial"/>
          <w:b/>
          <w:szCs w:val="24"/>
        </w:rPr>
        <w:t>A mild cause for concern (graded ‘c’)</w:t>
      </w:r>
      <w:r>
        <w:rPr>
          <w:rFonts w:eastAsia="Times New Roman" w:cs="Arial"/>
          <w:szCs w:val="24"/>
        </w:rPr>
        <w:t xml:space="preserve"> in a benchmark arises when the Trainee’s performance in a particular area falls short of the level that would be expected for the stage of training, but </w:t>
      </w:r>
      <w:r>
        <w:rPr>
          <w:rFonts w:eastAsia="Times New Roman" w:cs="Arial"/>
          <w:szCs w:val="24"/>
        </w:rPr>
        <w:lastRenderedPageBreak/>
        <w:t>does not have a serious impact on clinical effectiveness or safety, interpersonal relationships, professional standards or adherence to service guidelines and protocols.</w:t>
      </w:r>
    </w:p>
    <w:p w:rsidR="003C7E33" w:rsidRDefault="003C7E33" w:rsidP="003C7E33">
      <w:pPr>
        <w:tabs>
          <w:tab w:val="left" w:pos="2746"/>
        </w:tabs>
        <w:spacing w:line="240" w:lineRule="auto"/>
        <w:jc w:val="both"/>
        <w:rPr>
          <w:rFonts w:eastAsia="Times New Roman" w:cs="Arial"/>
          <w:szCs w:val="24"/>
        </w:rPr>
      </w:pPr>
    </w:p>
    <w:p w:rsidR="003C7E33" w:rsidRDefault="003C7E33" w:rsidP="003C7E33">
      <w:pPr>
        <w:tabs>
          <w:tab w:val="left" w:pos="2746"/>
        </w:tabs>
        <w:spacing w:line="240" w:lineRule="auto"/>
        <w:jc w:val="both"/>
        <w:rPr>
          <w:rFonts w:eastAsia="Times New Roman" w:cs="Arial"/>
          <w:szCs w:val="24"/>
        </w:rPr>
      </w:pPr>
      <w:r>
        <w:rPr>
          <w:rFonts w:eastAsia="Times New Roman" w:cs="Arial"/>
          <w:b/>
          <w:szCs w:val="24"/>
        </w:rPr>
        <w:t>A substantial cause for concern (graded ‘d’)</w:t>
      </w:r>
      <w:r>
        <w:rPr>
          <w:rFonts w:eastAsia="Times New Roman" w:cs="Arial"/>
          <w:szCs w:val="24"/>
        </w:rPr>
        <w:t xml:space="preserve"> in a benchmark arises when the Trainee’s performance in a particular area falls short of the level that would be expected for the stage of training and has a serious impact on clinical effectiveness or safety, interpersonal relationships, professional standards or adherence to service guidelines and protocols.</w:t>
      </w:r>
    </w:p>
    <w:p w:rsidR="003C7E33" w:rsidRDefault="003C7E33" w:rsidP="003C7E33">
      <w:pPr>
        <w:spacing w:line="240" w:lineRule="auto"/>
        <w:jc w:val="both"/>
        <w:rPr>
          <w:rFonts w:eastAsia="Times New Roman" w:cs="Arial"/>
          <w:szCs w:val="24"/>
        </w:rPr>
      </w:pPr>
    </w:p>
    <w:p w:rsidR="003C7E33" w:rsidRDefault="003C7E33" w:rsidP="003C7E33">
      <w:pPr>
        <w:spacing w:line="240" w:lineRule="auto"/>
        <w:jc w:val="both"/>
        <w:rPr>
          <w:rFonts w:eastAsia="Times New Roman" w:cs="Arial"/>
          <w:b/>
          <w:szCs w:val="24"/>
        </w:rPr>
      </w:pPr>
      <w:proofErr w:type="spellStart"/>
      <w:r>
        <w:rPr>
          <w:rFonts w:eastAsia="Times New Roman" w:cs="Arial"/>
          <w:b/>
          <w:szCs w:val="24"/>
        </w:rPr>
        <w:t>‘Cause</w:t>
      </w:r>
      <w:proofErr w:type="spellEnd"/>
      <w:r>
        <w:rPr>
          <w:rFonts w:eastAsia="Times New Roman" w:cs="Arial"/>
          <w:b/>
          <w:szCs w:val="24"/>
        </w:rPr>
        <w:t xml:space="preserve"> for Concern’ Grading for Competencies</w:t>
      </w:r>
    </w:p>
    <w:p w:rsidR="003C7E33" w:rsidRDefault="003C7E33" w:rsidP="003C7E33">
      <w:pPr>
        <w:spacing w:line="240" w:lineRule="auto"/>
        <w:jc w:val="both"/>
        <w:rPr>
          <w:rFonts w:eastAsia="Times New Roman" w:cs="Arial"/>
          <w:szCs w:val="24"/>
        </w:rPr>
      </w:pPr>
      <w:r>
        <w:rPr>
          <w:rFonts w:eastAsia="Times New Roman" w:cs="Arial"/>
          <w:b/>
          <w:szCs w:val="24"/>
        </w:rPr>
        <w:t>A</w:t>
      </w:r>
      <w:r>
        <w:rPr>
          <w:rFonts w:eastAsia="Times New Roman" w:cs="Arial"/>
          <w:szCs w:val="24"/>
        </w:rPr>
        <w:t xml:space="preserve"> </w:t>
      </w:r>
      <w:r>
        <w:rPr>
          <w:rFonts w:eastAsia="Times New Roman" w:cs="Arial"/>
          <w:b/>
          <w:szCs w:val="24"/>
        </w:rPr>
        <w:t>mild cause for concern</w:t>
      </w:r>
      <w:r>
        <w:rPr>
          <w:rFonts w:eastAsia="Times New Roman" w:cs="Arial"/>
          <w:szCs w:val="24"/>
        </w:rPr>
        <w:t xml:space="preserve"> in a competency arises when there is </w:t>
      </w:r>
      <w:r>
        <w:rPr>
          <w:rFonts w:eastAsia="Times New Roman" w:cs="Arial"/>
          <w:b/>
          <w:szCs w:val="24"/>
        </w:rPr>
        <w:t>one</w:t>
      </w:r>
      <w:r>
        <w:rPr>
          <w:rFonts w:eastAsia="Times New Roman" w:cs="Arial"/>
          <w:szCs w:val="24"/>
        </w:rPr>
        <w:t xml:space="preserve"> mild cause for concern identified in the benchmarks for that competency.  </w:t>
      </w:r>
    </w:p>
    <w:p w:rsidR="003C7E33" w:rsidRDefault="003C7E33" w:rsidP="003C7E33">
      <w:pPr>
        <w:tabs>
          <w:tab w:val="left" w:pos="2746"/>
        </w:tabs>
        <w:spacing w:line="240" w:lineRule="auto"/>
        <w:jc w:val="both"/>
        <w:rPr>
          <w:rFonts w:eastAsia="Times New Roman" w:cs="Arial"/>
          <w:szCs w:val="24"/>
        </w:rPr>
      </w:pPr>
    </w:p>
    <w:p w:rsidR="003C7E33" w:rsidRDefault="003C7E33" w:rsidP="003C7E33">
      <w:pPr>
        <w:spacing w:line="240" w:lineRule="auto"/>
        <w:jc w:val="both"/>
        <w:rPr>
          <w:rFonts w:eastAsia="Times New Roman" w:cs="Arial"/>
          <w:szCs w:val="24"/>
        </w:rPr>
      </w:pPr>
      <w:r>
        <w:rPr>
          <w:rFonts w:eastAsia="Times New Roman" w:cs="Arial"/>
          <w:b/>
          <w:szCs w:val="24"/>
        </w:rPr>
        <w:t>A</w:t>
      </w:r>
      <w:r>
        <w:rPr>
          <w:rFonts w:eastAsia="Times New Roman" w:cs="Arial"/>
          <w:szCs w:val="24"/>
        </w:rPr>
        <w:t xml:space="preserve"> </w:t>
      </w:r>
      <w:r>
        <w:rPr>
          <w:rFonts w:eastAsia="Times New Roman" w:cs="Arial"/>
          <w:b/>
          <w:szCs w:val="24"/>
        </w:rPr>
        <w:t>substantial cause for concern</w:t>
      </w:r>
      <w:r>
        <w:rPr>
          <w:rFonts w:eastAsia="Times New Roman" w:cs="Arial"/>
          <w:szCs w:val="24"/>
        </w:rPr>
        <w:t xml:space="preserve"> in the competency arises where there are </w:t>
      </w:r>
      <w:r>
        <w:rPr>
          <w:rFonts w:eastAsia="Times New Roman" w:cs="Arial"/>
          <w:b/>
          <w:szCs w:val="24"/>
        </w:rPr>
        <w:t>two or more</w:t>
      </w:r>
      <w:r>
        <w:rPr>
          <w:rFonts w:eastAsia="Times New Roman" w:cs="Arial"/>
          <w:szCs w:val="24"/>
        </w:rPr>
        <w:t xml:space="preserve"> mild causes for concerns identified in the benchmarks </w:t>
      </w:r>
      <w:r>
        <w:rPr>
          <w:rFonts w:eastAsia="Times New Roman" w:cs="Arial"/>
          <w:b/>
          <w:szCs w:val="24"/>
        </w:rPr>
        <w:t>or</w:t>
      </w:r>
      <w:r>
        <w:rPr>
          <w:rFonts w:eastAsia="Times New Roman" w:cs="Arial"/>
          <w:szCs w:val="24"/>
        </w:rPr>
        <w:t xml:space="preserve"> when there is a </w:t>
      </w:r>
      <w:r>
        <w:rPr>
          <w:rFonts w:eastAsia="Times New Roman" w:cs="Arial"/>
          <w:b/>
          <w:szCs w:val="24"/>
        </w:rPr>
        <w:t>substantial</w:t>
      </w:r>
      <w:r>
        <w:rPr>
          <w:rFonts w:eastAsia="Times New Roman" w:cs="Arial"/>
          <w:szCs w:val="24"/>
        </w:rPr>
        <w:t xml:space="preserve"> cause for concern established in the benchmarks for that competency.  </w:t>
      </w:r>
    </w:p>
    <w:p w:rsidR="003C7E33" w:rsidRDefault="003C7E33" w:rsidP="003C7E33">
      <w:pPr>
        <w:keepNext/>
        <w:tabs>
          <w:tab w:val="left" w:pos="1440"/>
          <w:tab w:val="left" w:pos="3240"/>
          <w:tab w:val="left" w:pos="3960"/>
        </w:tabs>
        <w:spacing w:line="240" w:lineRule="auto"/>
        <w:jc w:val="both"/>
        <w:outlineLvl w:val="2"/>
        <w:rPr>
          <w:rFonts w:eastAsia="Times New Roman" w:cs="Arial"/>
          <w:b/>
          <w:szCs w:val="24"/>
        </w:rPr>
      </w:pPr>
    </w:p>
    <w:p w:rsidR="003C7E33" w:rsidRDefault="003C7E33" w:rsidP="003C7E33">
      <w:pPr>
        <w:keepNext/>
        <w:tabs>
          <w:tab w:val="left" w:pos="1440"/>
          <w:tab w:val="left" w:pos="3240"/>
          <w:tab w:val="left" w:pos="3960"/>
        </w:tabs>
        <w:spacing w:line="240" w:lineRule="auto"/>
        <w:jc w:val="both"/>
        <w:outlineLvl w:val="2"/>
        <w:rPr>
          <w:rFonts w:eastAsia="Times New Roman" w:cs="Arial"/>
          <w:b/>
          <w:szCs w:val="24"/>
        </w:rPr>
      </w:pPr>
      <w:r>
        <w:rPr>
          <w:rFonts w:eastAsia="Times New Roman" w:cs="Arial"/>
          <w:b/>
          <w:szCs w:val="24"/>
        </w:rPr>
        <w:t>Supervisors should recommend a FAIL when:</w:t>
      </w:r>
    </w:p>
    <w:p w:rsidR="003C7E33" w:rsidRDefault="003C7E33" w:rsidP="003C7E33">
      <w:pPr>
        <w:tabs>
          <w:tab w:val="left" w:pos="720"/>
          <w:tab w:val="left" w:pos="1440"/>
          <w:tab w:val="left" w:pos="3240"/>
          <w:tab w:val="left" w:pos="3960"/>
        </w:tabs>
        <w:spacing w:line="240" w:lineRule="auto"/>
        <w:jc w:val="both"/>
        <w:rPr>
          <w:rFonts w:eastAsia="Times New Roman" w:cs="Arial"/>
          <w:szCs w:val="24"/>
        </w:rPr>
      </w:pPr>
      <w:r>
        <w:rPr>
          <w:rFonts w:eastAsia="Times New Roman" w:cs="Arial"/>
          <w:b/>
          <w:szCs w:val="24"/>
        </w:rPr>
        <w:t>A substantial</w:t>
      </w:r>
      <w:r>
        <w:rPr>
          <w:rFonts w:eastAsia="Times New Roman" w:cs="Arial"/>
          <w:szCs w:val="24"/>
        </w:rPr>
        <w:t xml:space="preserve"> </w:t>
      </w:r>
      <w:r>
        <w:rPr>
          <w:rFonts w:eastAsia="Times New Roman" w:cs="Arial"/>
          <w:b/>
          <w:szCs w:val="24"/>
        </w:rPr>
        <w:t>cause for concern</w:t>
      </w:r>
      <w:r>
        <w:rPr>
          <w:rFonts w:eastAsia="Times New Roman" w:cs="Arial"/>
          <w:szCs w:val="24"/>
        </w:rPr>
        <w:t xml:space="preserve"> has been established in </w:t>
      </w:r>
      <w:r>
        <w:rPr>
          <w:rFonts w:eastAsia="Times New Roman" w:cs="Arial"/>
          <w:b/>
          <w:szCs w:val="24"/>
        </w:rPr>
        <w:t>one</w:t>
      </w:r>
      <w:r>
        <w:rPr>
          <w:rFonts w:eastAsia="Times New Roman" w:cs="Arial"/>
          <w:szCs w:val="24"/>
        </w:rPr>
        <w:t xml:space="preserve"> (or more) of the competencies (i.e. one or more competencies assigned </w:t>
      </w:r>
      <w:proofErr w:type="gramStart"/>
      <w:r>
        <w:rPr>
          <w:rFonts w:eastAsia="Times New Roman" w:cs="Arial"/>
          <w:szCs w:val="24"/>
        </w:rPr>
        <w:t>a ‘d’</w:t>
      </w:r>
      <w:proofErr w:type="gramEnd"/>
      <w:r>
        <w:rPr>
          <w:rFonts w:eastAsia="Times New Roman" w:cs="Arial"/>
          <w:szCs w:val="24"/>
        </w:rPr>
        <w:t xml:space="preserve"> grade)</w:t>
      </w:r>
    </w:p>
    <w:p w:rsidR="003C7E33" w:rsidRDefault="003C7E33" w:rsidP="003C7E33">
      <w:pPr>
        <w:tabs>
          <w:tab w:val="left" w:pos="720"/>
          <w:tab w:val="left" w:pos="1440"/>
          <w:tab w:val="left" w:pos="3240"/>
          <w:tab w:val="left" w:pos="3960"/>
        </w:tabs>
        <w:spacing w:line="240" w:lineRule="auto"/>
        <w:jc w:val="both"/>
        <w:rPr>
          <w:rFonts w:eastAsia="Times New Roman" w:cs="Arial"/>
          <w:b/>
          <w:szCs w:val="24"/>
        </w:rPr>
      </w:pPr>
    </w:p>
    <w:p w:rsidR="003C7E33" w:rsidRDefault="003C7E33" w:rsidP="003C7E33">
      <w:pPr>
        <w:tabs>
          <w:tab w:val="left" w:pos="720"/>
          <w:tab w:val="left" w:pos="1440"/>
          <w:tab w:val="left" w:pos="3240"/>
          <w:tab w:val="left" w:pos="3960"/>
        </w:tabs>
        <w:spacing w:line="240" w:lineRule="auto"/>
        <w:jc w:val="both"/>
        <w:rPr>
          <w:rFonts w:eastAsia="Times New Roman" w:cs="Arial"/>
          <w:b/>
          <w:szCs w:val="24"/>
        </w:rPr>
      </w:pPr>
      <w:proofErr w:type="gramStart"/>
      <w:r>
        <w:rPr>
          <w:rFonts w:eastAsia="Times New Roman" w:cs="Arial"/>
          <w:b/>
          <w:szCs w:val="24"/>
        </w:rPr>
        <w:t>or</w:t>
      </w:r>
      <w:proofErr w:type="gramEnd"/>
      <w:r>
        <w:rPr>
          <w:rFonts w:eastAsia="Times New Roman" w:cs="Arial"/>
          <w:b/>
          <w:szCs w:val="24"/>
        </w:rPr>
        <w:t xml:space="preserve"> </w:t>
      </w:r>
    </w:p>
    <w:p w:rsidR="003C7E33" w:rsidRDefault="003C7E33" w:rsidP="003C7E33">
      <w:pPr>
        <w:tabs>
          <w:tab w:val="left" w:pos="720"/>
          <w:tab w:val="left" w:pos="1440"/>
          <w:tab w:val="left" w:pos="3240"/>
          <w:tab w:val="left" w:pos="3960"/>
        </w:tabs>
        <w:spacing w:line="240" w:lineRule="auto"/>
        <w:jc w:val="both"/>
        <w:rPr>
          <w:rFonts w:eastAsia="Times New Roman" w:cs="Arial"/>
          <w:b/>
          <w:szCs w:val="24"/>
        </w:rPr>
      </w:pPr>
    </w:p>
    <w:p w:rsidR="003C7E33" w:rsidRDefault="003C7E33" w:rsidP="003C7E33">
      <w:pPr>
        <w:tabs>
          <w:tab w:val="left" w:pos="720"/>
          <w:tab w:val="left" w:pos="1440"/>
          <w:tab w:val="left" w:pos="3240"/>
          <w:tab w:val="left" w:pos="3960"/>
        </w:tabs>
        <w:spacing w:line="240" w:lineRule="auto"/>
        <w:jc w:val="both"/>
        <w:rPr>
          <w:rFonts w:eastAsia="Times New Roman" w:cs="Arial"/>
          <w:szCs w:val="24"/>
        </w:rPr>
      </w:pPr>
      <w:r>
        <w:rPr>
          <w:rFonts w:eastAsia="Times New Roman" w:cs="Arial"/>
          <w:b/>
          <w:szCs w:val="24"/>
        </w:rPr>
        <w:t>Two or more</w:t>
      </w:r>
      <w:r>
        <w:rPr>
          <w:rFonts w:eastAsia="Times New Roman" w:cs="Arial"/>
          <w:szCs w:val="24"/>
        </w:rPr>
        <w:t xml:space="preserve"> </w:t>
      </w:r>
      <w:r>
        <w:rPr>
          <w:rFonts w:eastAsia="Times New Roman" w:cs="Arial"/>
          <w:b/>
          <w:szCs w:val="24"/>
        </w:rPr>
        <w:t>mild</w:t>
      </w:r>
      <w:r>
        <w:rPr>
          <w:rFonts w:eastAsia="Times New Roman" w:cs="Arial"/>
          <w:szCs w:val="24"/>
        </w:rPr>
        <w:t xml:space="preserve"> causes for concern have been established in the competencies </w:t>
      </w:r>
    </w:p>
    <w:p w:rsidR="003C7E33" w:rsidRDefault="003C7E33" w:rsidP="003C7E33">
      <w:pPr>
        <w:tabs>
          <w:tab w:val="left" w:pos="720"/>
          <w:tab w:val="left" w:pos="1440"/>
          <w:tab w:val="left" w:pos="3240"/>
          <w:tab w:val="left" w:pos="3960"/>
        </w:tabs>
        <w:spacing w:line="240" w:lineRule="auto"/>
        <w:jc w:val="both"/>
        <w:rPr>
          <w:rFonts w:eastAsia="Times New Roman" w:cs="Arial"/>
          <w:szCs w:val="24"/>
        </w:rPr>
      </w:pPr>
      <w:r>
        <w:rPr>
          <w:rFonts w:eastAsia="Times New Roman" w:cs="Arial"/>
          <w:szCs w:val="24"/>
        </w:rPr>
        <w:t>(</w:t>
      </w:r>
      <w:proofErr w:type="gramStart"/>
      <w:r>
        <w:rPr>
          <w:rFonts w:eastAsia="Times New Roman" w:cs="Arial"/>
          <w:szCs w:val="24"/>
        </w:rPr>
        <w:t>i.e</w:t>
      </w:r>
      <w:proofErr w:type="gramEnd"/>
      <w:r>
        <w:rPr>
          <w:rFonts w:eastAsia="Times New Roman" w:cs="Arial"/>
          <w:szCs w:val="24"/>
        </w:rPr>
        <w:t>. two or more competencies assigned a ‘c’ grade)</w:t>
      </w:r>
    </w:p>
    <w:p w:rsidR="003C7E33" w:rsidRDefault="003C7E33" w:rsidP="003C7E33">
      <w:pPr>
        <w:tabs>
          <w:tab w:val="left" w:pos="720"/>
          <w:tab w:val="left" w:pos="1440"/>
          <w:tab w:val="left" w:pos="3240"/>
          <w:tab w:val="left" w:pos="3960"/>
        </w:tabs>
        <w:spacing w:line="240" w:lineRule="auto"/>
        <w:jc w:val="both"/>
        <w:rPr>
          <w:rFonts w:eastAsia="Times New Roman" w:cs="Arial"/>
          <w:szCs w:val="24"/>
        </w:rPr>
      </w:pPr>
    </w:p>
    <w:p w:rsidR="003C7E33" w:rsidRDefault="003C7E33" w:rsidP="003C7E33">
      <w:pPr>
        <w:tabs>
          <w:tab w:val="left" w:pos="720"/>
          <w:tab w:val="left" w:pos="1440"/>
          <w:tab w:val="left" w:pos="3240"/>
          <w:tab w:val="left" w:pos="3960"/>
        </w:tabs>
        <w:spacing w:line="240" w:lineRule="auto"/>
        <w:jc w:val="both"/>
        <w:rPr>
          <w:rFonts w:eastAsia="Times New Roman" w:cs="Arial"/>
          <w:szCs w:val="24"/>
        </w:rPr>
      </w:pPr>
      <w:r>
        <w:rPr>
          <w:rFonts w:eastAsia="Times New Roman" w:cs="Arial"/>
          <w:szCs w:val="24"/>
        </w:rPr>
        <w:t xml:space="preserve">In such a situation the Trainee will be required to do an extension/repetition of a period of relevant supervised practice at the discretion of the Assessment Board.  </w:t>
      </w:r>
    </w:p>
    <w:p w:rsidR="003C7E33" w:rsidRDefault="003C7E33" w:rsidP="007F5F16">
      <w:pPr>
        <w:spacing w:line="240" w:lineRule="auto"/>
        <w:rPr>
          <w:rFonts w:eastAsia="Times New Roman"/>
          <w:b/>
          <w:szCs w:val="20"/>
        </w:rPr>
      </w:pPr>
      <w:r>
        <w:rPr>
          <w:rFonts w:eastAsia="Times New Roman" w:cs="Arial"/>
          <w:i/>
          <w:szCs w:val="24"/>
        </w:rPr>
        <w:br w:type="page"/>
      </w:r>
      <w:r>
        <w:rPr>
          <w:rFonts w:eastAsia="Times New Roman"/>
          <w:b/>
          <w:szCs w:val="20"/>
        </w:rPr>
        <w:lastRenderedPageBreak/>
        <w:t>DECISION TREES</w:t>
      </w:r>
    </w:p>
    <w:p w:rsidR="003C7E33" w:rsidRDefault="003C7E33" w:rsidP="003C7E33">
      <w:pPr>
        <w:spacing w:line="240" w:lineRule="auto"/>
        <w:rPr>
          <w:rFonts w:eastAsia="Times New Roman"/>
          <w:b/>
          <w:szCs w:val="20"/>
        </w:rPr>
      </w:pPr>
    </w:p>
    <w:p w:rsidR="003C7E33" w:rsidRDefault="003C7E33" w:rsidP="003C7E33">
      <w:pPr>
        <w:spacing w:line="240" w:lineRule="auto"/>
        <w:rPr>
          <w:rFonts w:eastAsia="Times New Roman"/>
          <w:b/>
          <w:szCs w:val="20"/>
        </w:rPr>
      </w:pPr>
      <w:r>
        <w:rPr>
          <w:rFonts w:eastAsia="Times New Roman"/>
          <w:b/>
          <w:szCs w:val="20"/>
        </w:rPr>
        <w:t>Decisions about competencies ratings, based on benchmark ratings</w:t>
      </w:r>
    </w:p>
    <w:p w:rsidR="003C7E33" w:rsidRDefault="003C7E33" w:rsidP="003C7E33">
      <w:pPr>
        <w:spacing w:line="240" w:lineRule="auto"/>
        <w:rPr>
          <w:rFonts w:eastAsia="Times New Roman"/>
          <w:b/>
          <w:szCs w:val="20"/>
          <w:u w:val="single"/>
        </w:rPr>
      </w:pPr>
    </w:p>
    <w:p w:rsidR="003C7E33" w:rsidRDefault="003C7E33" w:rsidP="003C7E33">
      <w:pPr>
        <w:spacing w:line="240" w:lineRule="auto"/>
        <w:rPr>
          <w:rFonts w:eastAsia="Times New Roman"/>
          <w:b/>
          <w:szCs w:val="20"/>
          <w:u w:val="single"/>
        </w:rPr>
      </w:pPr>
      <w:r>
        <w:rPr>
          <w:noProof/>
          <w:lang w:eastAsia="en-GB"/>
        </w:rPr>
        <mc:AlternateContent>
          <mc:Choice Requires="wpg">
            <w:drawing>
              <wp:anchor distT="0" distB="0" distL="114300" distR="114300" simplePos="0" relativeHeight="251674624" behindDoc="0" locked="0" layoutInCell="1" allowOverlap="1">
                <wp:simplePos x="0" y="0"/>
                <wp:positionH relativeFrom="column">
                  <wp:posOffset>-34290</wp:posOffset>
                </wp:positionH>
                <wp:positionV relativeFrom="paragraph">
                  <wp:posOffset>40640</wp:posOffset>
                </wp:positionV>
                <wp:extent cx="5951220" cy="3252470"/>
                <wp:effectExtent l="0" t="38100" r="11430" b="24130"/>
                <wp:wrapNone/>
                <wp:docPr id="306" name="Group 306"/>
                <wp:cNvGraphicFramePr/>
                <a:graphic xmlns:a="http://schemas.openxmlformats.org/drawingml/2006/main">
                  <a:graphicData uri="http://schemas.microsoft.com/office/word/2010/wordprocessingGroup">
                    <wpg:wgp>
                      <wpg:cNvGrpSpPr/>
                      <wpg:grpSpPr bwMode="auto">
                        <a:xfrm>
                          <a:off x="0" y="0"/>
                          <a:ext cx="5951220" cy="3252470"/>
                          <a:chOff x="0" y="0"/>
                          <a:chExt cx="9372" cy="5122"/>
                        </a:xfrm>
                      </wpg:grpSpPr>
                      <wps:wsp>
                        <wps:cNvPr id="116" name="Text Box 71"/>
                        <wps:cNvSpPr txBox="1">
                          <a:spLocks noChangeArrowheads="1"/>
                        </wps:cNvSpPr>
                        <wps:spPr bwMode="auto">
                          <a:xfrm>
                            <a:off x="0" y="172"/>
                            <a:ext cx="4587" cy="720"/>
                          </a:xfrm>
                          <a:prstGeom prst="rect">
                            <a:avLst/>
                          </a:prstGeom>
                          <a:solidFill>
                            <a:sysClr val="window" lastClr="FFFFFF">
                              <a:lumMod val="95000"/>
                            </a:sysClr>
                          </a:solidFill>
                          <a:ln w="9525">
                            <a:solidFill>
                              <a:srgbClr val="000000"/>
                            </a:solidFill>
                            <a:miter lim="800000"/>
                            <a:headEnd/>
                            <a:tailEnd/>
                          </a:ln>
                        </wps:spPr>
                        <wps:txbx>
                          <w:txbxContent>
                            <w:p w:rsidR="002565AE" w:rsidRDefault="002565AE" w:rsidP="003C7E33">
                              <w:pPr>
                                <w:rPr>
                                  <w:sz w:val="22"/>
                                </w:rPr>
                              </w:pPr>
                              <w:r>
                                <w:rPr>
                                  <w:sz w:val="22"/>
                                </w:rPr>
                                <w:t xml:space="preserve">More than half of the benchmarks within the competency are rated </w:t>
                              </w:r>
                              <w:r>
                                <w:rPr>
                                  <w:b/>
                                  <w:sz w:val="22"/>
                                </w:rPr>
                                <w:t>‘b’</w:t>
                              </w:r>
                              <w:r>
                                <w:rPr>
                                  <w:sz w:val="22"/>
                                </w:rPr>
                                <w:t>?</w:t>
                              </w:r>
                            </w:p>
                          </w:txbxContent>
                        </wps:txbx>
                        <wps:bodyPr rot="0" vert="horz" wrap="square" lIns="91440" tIns="45720" rIns="91440" bIns="45720" anchor="t" anchorCtr="0" upright="1">
                          <a:noAutofit/>
                        </wps:bodyPr>
                      </wps:wsp>
                      <wps:wsp>
                        <wps:cNvPr id="117" name="AutoShape 72"/>
                        <wps:cNvSpPr>
                          <a:spLocks noChangeArrowheads="1"/>
                        </wps:cNvSpPr>
                        <wps:spPr bwMode="auto">
                          <a:xfrm>
                            <a:off x="4587" y="0"/>
                            <a:ext cx="720" cy="1080"/>
                          </a:xfrm>
                          <a:prstGeom prst="rightArrow">
                            <a:avLst>
                              <a:gd name="adj1" fmla="val 50000"/>
                              <a:gd name="adj2" fmla="val 25000"/>
                            </a:avLst>
                          </a:prstGeom>
                          <a:solidFill>
                            <a:sysClr val="window" lastClr="FFFFFF">
                              <a:lumMod val="95000"/>
                            </a:sysClr>
                          </a:solidFill>
                          <a:ln w="9525">
                            <a:solidFill>
                              <a:srgbClr val="000000"/>
                            </a:solidFill>
                            <a:miter lim="800000"/>
                            <a:headEnd/>
                            <a:tailEnd/>
                          </a:ln>
                        </wps:spPr>
                        <wps:txbx>
                          <w:txbxContent>
                            <w:p w:rsidR="002565AE" w:rsidRDefault="002565AE" w:rsidP="003C7E33">
                              <w:pPr>
                                <w:rPr>
                                  <w:sz w:val="22"/>
                                </w:rPr>
                              </w:pPr>
                              <w:r>
                                <w:rPr>
                                  <w:sz w:val="22"/>
                                </w:rPr>
                                <w:t>Yes</w:t>
                              </w:r>
                            </w:p>
                          </w:txbxContent>
                        </wps:txbx>
                        <wps:bodyPr rot="0" vert="horz" wrap="square" lIns="54000" tIns="118800" rIns="91440" bIns="45720" anchor="t" anchorCtr="0" upright="1">
                          <a:noAutofit/>
                        </wps:bodyPr>
                      </wps:wsp>
                      <wps:wsp>
                        <wps:cNvPr id="118" name="AutoShape 73"/>
                        <wps:cNvSpPr>
                          <a:spLocks noChangeArrowheads="1"/>
                        </wps:cNvSpPr>
                        <wps:spPr bwMode="auto">
                          <a:xfrm>
                            <a:off x="5307" y="172"/>
                            <a:ext cx="2760" cy="637"/>
                          </a:xfrm>
                          <a:prstGeom prst="roundRect">
                            <a:avLst>
                              <a:gd name="adj" fmla="val 16667"/>
                            </a:avLst>
                          </a:prstGeom>
                          <a:solidFill>
                            <a:sysClr val="window" lastClr="FFFFFF">
                              <a:lumMod val="95000"/>
                            </a:sysClr>
                          </a:solidFill>
                          <a:ln w="9525">
                            <a:solidFill>
                              <a:srgbClr val="000000"/>
                            </a:solidFill>
                            <a:round/>
                            <a:headEnd/>
                            <a:tailEnd/>
                          </a:ln>
                        </wps:spPr>
                        <wps:txbx>
                          <w:txbxContent>
                            <w:p w:rsidR="002565AE" w:rsidRDefault="002565AE" w:rsidP="003C7E33">
                              <w:pPr>
                                <w:rPr>
                                  <w:sz w:val="22"/>
                                </w:rPr>
                              </w:pPr>
                              <w:r>
                                <w:rPr>
                                  <w:sz w:val="22"/>
                                </w:rPr>
                                <w:t xml:space="preserve">Rate competency as </w:t>
                              </w:r>
                              <w:r>
                                <w:rPr>
                                  <w:b/>
                                  <w:sz w:val="22"/>
                                </w:rPr>
                                <w:t>‘b’</w:t>
                              </w:r>
                            </w:p>
                          </w:txbxContent>
                        </wps:txbx>
                        <wps:bodyPr rot="0" vert="horz" wrap="square" lIns="91440" tIns="82800" rIns="91440" bIns="45720" anchor="t" anchorCtr="0" upright="1">
                          <a:noAutofit/>
                        </wps:bodyPr>
                      </wps:wsp>
                      <wps:wsp>
                        <wps:cNvPr id="119" name="AutoShape 74"/>
                        <wps:cNvSpPr>
                          <a:spLocks noChangeArrowheads="1"/>
                        </wps:cNvSpPr>
                        <wps:spPr bwMode="auto">
                          <a:xfrm rot="5400000">
                            <a:off x="1887" y="712"/>
                            <a:ext cx="720" cy="1080"/>
                          </a:xfrm>
                          <a:prstGeom prst="rightArrow">
                            <a:avLst>
                              <a:gd name="adj1" fmla="val 50000"/>
                              <a:gd name="adj2" fmla="val 25000"/>
                            </a:avLst>
                          </a:prstGeom>
                          <a:solidFill>
                            <a:sysClr val="window" lastClr="FFFFFF">
                              <a:lumMod val="95000"/>
                            </a:sysClr>
                          </a:solidFill>
                          <a:ln w="9525">
                            <a:solidFill>
                              <a:srgbClr val="000000"/>
                            </a:solidFill>
                            <a:miter lim="800000"/>
                            <a:headEnd/>
                            <a:tailEnd/>
                          </a:ln>
                        </wps:spPr>
                        <wps:txbx>
                          <w:txbxContent>
                            <w:p w:rsidR="002565AE" w:rsidRDefault="002565AE" w:rsidP="003C7E33">
                              <w:pPr>
                                <w:jc w:val="center"/>
                                <w:rPr>
                                  <w:sz w:val="22"/>
                                </w:rPr>
                              </w:pPr>
                              <w:r>
                                <w:rPr>
                                  <w:sz w:val="22"/>
                                </w:rPr>
                                <w:t>No</w:t>
                              </w:r>
                            </w:p>
                          </w:txbxContent>
                        </wps:txbx>
                        <wps:bodyPr rot="0" vert="horz" wrap="square" lIns="126000" tIns="82800" rIns="91440" bIns="45720" anchor="t" anchorCtr="0" upright="1">
                          <a:noAutofit/>
                        </wps:bodyPr>
                      </wps:wsp>
                      <wps:wsp>
                        <wps:cNvPr id="120" name="Text Box 75"/>
                        <wps:cNvSpPr txBox="1">
                          <a:spLocks noChangeArrowheads="1"/>
                        </wps:cNvSpPr>
                        <wps:spPr bwMode="auto">
                          <a:xfrm>
                            <a:off x="3" y="1612"/>
                            <a:ext cx="4584" cy="705"/>
                          </a:xfrm>
                          <a:prstGeom prst="rect">
                            <a:avLst/>
                          </a:prstGeom>
                          <a:solidFill>
                            <a:srgbClr val="FFC000"/>
                          </a:solidFill>
                          <a:ln w="9525">
                            <a:solidFill>
                              <a:srgbClr val="000000"/>
                            </a:solidFill>
                            <a:miter lim="800000"/>
                            <a:headEnd/>
                            <a:tailEnd/>
                          </a:ln>
                        </wps:spPr>
                        <wps:txbx>
                          <w:txbxContent>
                            <w:p w:rsidR="002565AE" w:rsidRDefault="002565AE" w:rsidP="003C7E33">
                              <w:pPr>
                                <w:rPr>
                                  <w:sz w:val="22"/>
                                </w:rPr>
                              </w:pPr>
                              <w:r>
                                <w:rPr>
                                  <w:sz w:val="22"/>
                                </w:rPr>
                                <w:t xml:space="preserve">Any benchmarks rated as ‘mild cause for concern’ </w:t>
                              </w:r>
                              <w:r>
                                <w:rPr>
                                  <w:b/>
                                  <w:sz w:val="22"/>
                                </w:rPr>
                                <w:t>‘c’</w:t>
                              </w:r>
                              <w:r>
                                <w:rPr>
                                  <w:sz w:val="22"/>
                                </w:rPr>
                                <w:t>?</w:t>
                              </w:r>
                            </w:p>
                          </w:txbxContent>
                        </wps:txbx>
                        <wps:bodyPr rot="0" vert="horz" wrap="square" lIns="91440" tIns="45720" rIns="91440" bIns="45720" anchor="t" anchorCtr="0" upright="1">
                          <a:noAutofit/>
                        </wps:bodyPr>
                      </wps:wsp>
                      <wps:wsp>
                        <wps:cNvPr id="121" name="AutoShape 76"/>
                        <wps:cNvSpPr>
                          <a:spLocks noChangeArrowheads="1"/>
                        </wps:cNvSpPr>
                        <wps:spPr bwMode="auto">
                          <a:xfrm>
                            <a:off x="4587" y="1447"/>
                            <a:ext cx="720" cy="1080"/>
                          </a:xfrm>
                          <a:prstGeom prst="rightArrow">
                            <a:avLst>
                              <a:gd name="adj1" fmla="val 50000"/>
                              <a:gd name="adj2" fmla="val 25000"/>
                            </a:avLst>
                          </a:prstGeom>
                          <a:solidFill>
                            <a:srgbClr val="FFC000"/>
                          </a:solidFill>
                          <a:ln w="9525">
                            <a:solidFill>
                              <a:srgbClr val="000000"/>
                            </a:solidFill>
                            <a:miter lim="800000"/>
                            <a:headEnd/>
                            <a:tailEnd/>
                          </a:ln>
                        </wps:spPr>
                        <wps:txbx>
                          <w:txbxContent>
                            <w:p w:rsidR="002565AE" w:rsidRDefault="002565AE" w:rsidP="003C7E33">
                              <w:pPr>
                                <w:rPr>
                                  <w:sz w:val="22"/>
                                </w:rPr>
                              </w:pPr>
                              <w:r>
                                <w:rPr>
                                  <w:sz w:val="22"/>
                                </w:rPr>
                                <w:t>Yes</w:t>
                              </w:r>
                            </w:p>
                          </w:txbxContent>
                        </wps:txbx>
                        <wps:bodyPr rot="0" vert="horz" wrap="square" lIns="54000" tIns="118800" rIns="91440" bIns="45720" anchor="t" anchorCtr="0" upright="1">
                          <a:noAutofit/>
                        </wps:bodyPr>
                      </wps:wsp>
                      <wps:wsp>
                        <wps:cNvPr id="122" name="Text Box 77"/>
                        <wps:cNvSpPr txBox="1">
                          <a:spLocks noChangeArrowheads="1"/>
                        </wps:cNvSpPr>
                        <wps:spPr bwMode="auto">
                          <a:xfrm>
                            <a:off x="5307" y="1627"/>
                            <a:ext cx="975" cy="690"/>
                          </a:xfrm>
                          <a:prstGeom prst="rect">
                            <a:avLst/>
                          </a:prstGeom>
                          <a:solidFill>
                            <a:sysClr val="window" lastClr="FFFFFF">
                              <a:lumMod val="95000"/>
                            </a:sysClr>
                          </a:solidFill>
                          <a:ln w="9525">
                            <a:solidFill>
                              <a:srgbClr val="000000"/>
                            </a:solidFill>
                            <a:miter lim="800000"/>
                            <a:headEnd/>
                            <a:tailEnd/>
                          </a:ln>
                        </wps:spPr>
                        <wps:txbx>
                          <w:txbxContent>
                            <w:p w:rsidR="002565AE" w:rsidRDefault="002565AE" w:rsidP="003C7E33">
                              <w:pPr>
                                <w:rPr>
                                  <w:sz w:val="22"/>
                                </w:rPr>
                              </w:pPr>
                              <w:r>
                                <w:rPr>
                                  <w:sz w:val="22"/>
                                </w:rPr>
                                <w:t>How many?</w:t>
                              </w:r>
                            </w:p>
                          </w:txbxContent>
                        </wps:txbx>
                        <wps:bodyPr rot="0" vert="horz" wrap="square" lIns="91440" tIns="45720" rIns="91440" bIns="45720" anchor="t" anchorCtr="0" upright="1">
                          <a:noAutofit/>
                        </wps:bodyPr>
                      </wps:wsp>
                      <wps:wsp>
                        <wps:cNvPr id="123" name="AutoShape 78"/>
                        <wps:cNvSpPr>
                          <a:spLocks noChangeArrowheads="1"/>
                        </wps:cNvSpPr>
                        <wps:spPr bwMode="auto">
                          <a:xfrm>
                            <a:off x="6282" y="1567"/>
                            <a:ext cx="405" cy="855"/>
                          </a:xfrm>
                          <a:prstGeom prst="rightArrow">
                            <a:avLst>
                              <a:gd name="adj1" fmla="val 50000"/>
                              <a:gd name="adj2" fmla="val 25000"/>
                            </a:avLst>
                          </a:prstGeom>
                          <a:solidFill>
                            <a:srgbClr val="FFC000"/>
                          </a:solidFill>
                          <a:ln w="9525">
                            <a:solidFill>
                              <a:srgbClr val="000000"/>
                            </a:solidFill>
                            <a:miter lim="800000"/>
                            <a:headEnd/>
                            <a:tailEnd/>
                          </a:ln>
                        </wps:spPr>
                        <wps:txbx>
                          <w:txbxContent>
                            <w:p w:rsidR="002565AE" w:rsidRDefault="002565AE" w:rsidP="003C7E33">
                              <w:pPr>
                                <w:rPr>
                                  <w:b/>
                                  <w:sz w:val="22"/>
                                </w:rPr>
                              </w:pPr>
                              <w:r>
                                <w:rPr>
                                  <w:b/>
                                  <w:sz w:val="22"/>
                                </w:rPr>
                                <w:t>1</w:t>
                              </w:r>
                            </w:p>
                          </w:txbxContent>
                        </wps:txbx>
                        <wps:bodyPr rot="0" vert="horz" wrap="square" lIns="54000" tIns="82800" rIns="91440" bIns="45720" anchor="t" anchorCtr="0" upright="1">
                          <a:noAutofit/>
                        </wps:bodyPr>
                      </wps:wsp>
                      <wps:wsp>
                        <wps:cNvPr id="124" name="AutoShape 79"/>
                        <wps:cNvSpPr>
                          <a:spLocks noChangeArrowheads="1"/>
                        </wps:cNvSpPr>
                        <wps:spPr bwMode="auto">
                          <a:xfrm>
                            <a:off x="6687" y="1612"/>
                            <a:ext cx="2685" cy="615"/>
                          </a:xfrm>
                          <a:prstGeom prst="roundRect">
                            <a:avLst>
                              <a:gd name="adj" fmla="val 16667"/>
                            </a:avLst>
                          </a:prstGeom>
                          <a:solidFill>
                            <a:srgbClr val="FFC000"/>
                          </a:solidFill>
                          <a:ln w="9525">
                            <a:solidFill>
                              <a:srgbClr val="000000"/>
                            </a:solidFill>
                            <a:round/>
                            <a:headEnd/>
                            <a:tailEnd/>
                          </a:ln>
                        </wps:spPr>
                        <wps:txbx>
                          <w:txbxContent>
                            <w:p w:rsidR="002565AE" w:rsidRDefault="002565AE" w:rsidP="003C7E33">
                              <w:pPr>
                                <w:rPr>
                                  <w:sz w:val="22"/>
                                </w:rPr>
                              </w:pPr>
                              <w:r>
                                <w:rPr>
                                  <w:sz w:val="22"/>
                                </w:rPr>
                                <w:t xml:space="preserve">Rate competency as </w:t>
                              </w:r>
                              <w:r>
                                <w:rPr>
                                  <w:b/>
                                  <w:sz w:val="22"/>
                                </w:rPr>
                                <w:t>‘c’</w:t>
                              </w:r>
                            </w:p>
                          </w:txbxContent>
                        </wps:txbx>
                        <wps:bodyPr rot="0" vert="horz" wrap="square" lIns="91440" tIns="82800" rIns="91440" bIns="45720" anchor="t" anchorCtr="0" upright="1">
                          <a:noAutofit/>
                        </wps:bodyPr>
                      </wps:wsp>
                      <wps:wsp>
                        <wps:cNvPr id="125" name="AutoShape 80"/>
                        <wps:cNvSpPr>
                          <a:spLocks noChangeArrowheads="1"/>
                        </wps:cNvSpPr>
                        <wps:spPr bwMode="auto">
                          <a:xfrm rot="5400000">
                            <a:off x="5375" y="2249"/>
                            <a:ext cx="720" cy="855"/>
                          </a:xfrm>
                          <a:prstGeom prst="rightArrow">
                            <a:avLst>
                              <a:gd name="adj1" fmla="val 50000"/>
                              <a:gd name="adj2" fmla="val 25000"/>
                            </a:avLst>
                          </a:prstGeom>
                          <a:solidFill>
                            <a:srgbClr val="FFC000"/>
                          </a:solidFill>
                          <a:ln w="9525">
                            <a:solidFill>
                              <a:srgbClr val="000000"/>
                            </a:solidFill>
                            <a:miter lim="800000"/>
                            <a:headEnd/>
                            <a:tailEnd/>
                          </a:ln>
                        </wps:spPr>
                        <wps:txbx>
                          <w:txbxContent>
                            <w:p w:rsidR="002565AE" w:rsidRDefault="002565AE" w:rsidP="003C7E33">
                              <w:pPr>
                                <w:jc w:val="center"/>
                                <w:rPr>
                                  <w:b/>
                                  <w:sz w:val="22"/>
                                </w:rPr>
                              </w:pPr>
                              <w:r>
                                <w:rPr>
                                  <w:rFonts w:cs="Arial"/>
                                  <w:b/>
                                  <w:sz w:val="22"/>
                                </w:rPr>
                                <w:t>≥</w:t>
                              </w:r>
                              <w:r>
                                <w:rPr>
                                  <w:b/>
                                  <w:sz w:val="22"/>
                                </w:rPr>
                                <w:t>2</w:t>
                              </w:r>
                            </w:p>
                          </w:txbxContent>
                        </wps:txbx>
                        <wps:bodyPr rot="0" vert="horz" wrap="square" lIns="18000" tIns="10800" rIns="91440" bIns="45720" anchor="t" anchorCtr="0" upright="1">
                          <a:noAutofit/>
                        </wps:bodyPr>
                      </wps:wsp>
                      <wps:wsp>
                        <wps:cNvPr id="126" name="AutoShape 81"/>
                        <wps:cNvSpPr>
                          <a:spLocks noChangeArrowheads="1"/>
                        </wps:cNvSpPr>
                        <wps:spPr bwMode="auto">
                          <a:xfrm rot="5400000">
                            <a:off x="1887" y="2137"/>
                            <a:ext cx="720" cy="1080"/>
                          </a:xfrm>
                          <a:prstGeom prst="rightArrow">
                            <a:avLst>
                              <a:gd name="adj1" fmla="val 50000"/>
                              <a:gd name="adj2" fmla="val 25000"/>
                            </a:avLst>
                          </a:prstGeom>
                          <a:solidFill>
                            <a:sysClr val="window" lastClr="FFFFFF">
                              <a:lumMod val="95000"/>
                            </a:sysClr>
                          </a:solidFill>
                          <a:ln w="9525">
                            <a:solidFill>
                              <a:srgbClr val="000000"/>
                            </a:solidFill>
                            <a:miter lim="800000"/>
                            <a:headEnd/>
                            <a:tailEnd/>
                          </a:ln>
                        </wps:spPr>
                        <wps:txbx>
                          <w:txbxContent>
                            <w:p w:rsidR="002565AE" w:rsidRDefault="002565AE" w:rsidP="003C7E33">
                              <w:pPr>
                                <w:jc w:val="center"/>
                                <w:rPr>
                                  <w:sz w:val="22"/>
                                </w:rPr>
                              </w:pPr>
                              <w:r>
                                <w:rPr>
                                  <w:sz w:val="22"/>
                                </w:rPr>
                                <w:t>No</w:t>
                              </w:r>
                            </w:p>
                          </w:txbxContent>
                        </wps:txbx>
                        <wps:bodyPr rot="0" vert="horz" wrap="square" lIns="126000" tIns="82800" rIns="91440" bIns="45720" anchor="t" anchorCtr="0" upright="1">
                          <a:noAutofit/>
                        </wps:bodyPr>
                      </wps:wsp>
                      <wps:wsp>
                        <wps:cNvPr id="127" name="Text Box 82"/>
                        <wps:cNvSpPr txBox="1">
                          <a:spLocks noChangeArrowheads="1"/>
                        </wps:cNvSpPr>
                        <wps:spPr bwMode="auto">
                          <a:xfrm>
                            <a:off x="0" y="3037"/>
                            <a:ext cx="4587" cy="723"/>
                          </a:xfrm>
                          <a:prstGeom prst="rect">
                            <a:avLst/>
                          </a:prstGeom>
                          <a:solidFill>
                            <a:srgbClr val="FF0000"/>
                          </a:solidFill>
                          <a:ln w="9525">
                            <a:solidFill>
                              <a:srgbClr val="000000"/>
                            </a:solidFill>
                            <a:miter lim="800000"/>
                            <a:headEnd/>
                            <a:tailEnd/>
                          </a:ln>
                        </wps:spPr>
                        <wps:txbx>
                          <w:txbxContent>
                            <w:p w:rsidR="002565AE" w:rsidRDefault="002565AE" w:rsidP="003C7E33">
                              <w:pPr>
                                <w:rPr>
                                  <w:sz w:val="22"/>
                                </w:rPr>
                              </w:pPr>
                              <w:r>
                                <w:rPr>
                                  <w:sz w:val="22"/>
                                </w:rPr>
                                <w:t xml:space="preserve">Any benchmarks rated as ‘substantial cause for </w:t>
                              </w:r>
                              <w:proofErr w:type="gramStart"/>
                              <w:r>
                                <w:rPr>
                                  <w:sz w:val="22"/>
                                </w:rPr>
                                <w:t>concern’</w:t>
                              </w:r>
                              <w:r>
                                <w:rPr>
                                  <w:b/>
                                  <w:sz w:val="22"/>
                                </w:rPr>
                                <w:t xml:space="preserve"> ‘d’</w:t>
                              </w:r>
                              <w:proofErr w:type="gramEnd"/>
                              <w:r>
                                <w:rPr>
                                  <w:sz w:val="22"/>
                                </w:rPr>
                                <w:t>?</w:t>
                              </w:r>
                            </w:p>
                          </w:txbxContent>
                        </wps:txbx>
                        <wps:bodyPr rot="0" vert="horz" wrap="square" lIns="91440" tIns="45720" rIns="91440" bIns="45720" anchor="t" anchorCtr="0" upright="1">
                          <a:noAutofit/>
                        </wps:bodyPr>
                      </wps:wsp>
                      <wps:wsp>
                        <wps:cNvPr id="128" name="AutoShape 83"/>
                        <wps:cNvSpPr>
                          <a:spLocks noChangeArrowheads="1"/>
                        </wps:cNvSpPr>
                        <wps:spPr bwMode="auto">
                          <a:xfrm>
                            <a:off x="4587" y="2842"/>
                            <a:ext cx="720" cy="1080"/>
                          </a:xfrm>
                          <a:prstGeom prst="rightArrow">
                            <a:avLst>
                              <a:gd name="adj1" fmla="val 50000"/>
                              <a:gd name="adj2" fmla="val 25000"/>
                            </a:avLst>
                          </a:prstGeom>
                          <a:solidFill>
                            <a:srgbClr val="FF0000"/>
                          </a:solidFill>
                          <a:ln w="9525">
                            <a:solidFill>
                              <a:srgbClr val="000000"/>
                            </a:solidFill>
                            <a:miter lim="800000"/>
                            <a:headEnd/>
                            <a:tailEnd/>
                          </a:ln>
                        </wps:spPr>
                        <wps:txbx>
                          <w:txbxContent>
                            <w:p w:rsidR="002565AE" w:rsidRDefault="002565AE" w:rsidP="003C7E33">
                              <w:pPr>
                                <w:rPr>
                                  <w:sz w:val="22"/>
                                </w:rPr>
                              </w:pPr>
                              <w:r>
                                <w:rPr>
                                  <w:sz w:val="22"/>
                                </w:rPr>
                                <w:t>Yes</w:t>
                              </w:r>
                            </w:p>
                          </w:txbxContent>
                        </wps:txbx>
                        <wps:bodyPr rot="0" vert="horz" wrap="square" lIns="54000" tIns="118800" rIns="91440" bIns="45720" anchor="t" anchorCtr="0" upright="1">
                          <a:noAutofit/>
                        </wps:bodyPr>
                      </wps:wsp>
                      <wps:wsp>
                        <wps:cNvPr id="129" name="AutoShape 84"/>
                        <wps:cNvSpPr>
                          <a:spLocks noChangeArrowheads="1"/>
                        </wps:cNvSpPr>
                        <wps:spPr bwMode="auto">
                          <a:xfrm>
                            <a:off x="5307" y="3037"/>
                            <a:ext cx="2939" cy="600"/>
                          </a:xfrm>
                          <a:prstGeom prst="roundRect">
                            <a:avLst>
                              <a:gd name="adj" fmla="val 16667"/>
                            </a:avLst>
                          </a:prstGeom>
                          <a:solidFill>
                            <a:srgbClr val="FF0000"/>
                          </a:solidFill>
                          <a:ln w="9525">
                            <a:solidFill>
                              <a:srgbClr val="000000"/>
                            </a:solidFill>
                            <a:round/>
                            <a:headEnd/>
                            <a:tailEnd/>
                          </a:ln>
                        </wps:spPr>
                        <wps:txbx>
                          <w:txbxContent>
                            <w:p w:rsidR="002565AE" w:rsidRDefault="002565AE" w:rsidP="003C7E33">
                              <w:pPr>
                                <w:rPr>
                                  <w:sz w:val="22"/>
                                </w:rPr>
                              </w:pPr>
                              <w:r>
                                <w:rPr>
                                  <w:sz w:val="22"/>
                                </w:rPr>
                                <w:t xml:space="preserve">Rate competency </w:t>
                              </w:r>
                              <w:proofErr w:type="gramStart"/>
                              <w:r>
                                <w:rPr>
                                  <w:sz w:val="22"/>
                                </w:rPr>
                                <w:t>as ‘d’</w:t>
                              </w:r>
                              <w:proofErr w:type="gramEnd"/>
                            </w:p>
                          </w:txbxContent>
                        </wps:txbx>
                        <wps:bodyPr rot="0" vert="horz" wrap="square" lIns="91440" tIns="82800" rIns="91440" bIns="45720" anchor="t" anchorCtr="0" upright="1">
                          <a:noAutofit/>
                        </wps:bodyPr>
                      </wps:wsp>
                      <wps:wsp>
                        <wps:cNvPr id="130" name="AutoShape 85"/>
                        <wps:cNvSpPr>
                          <a:spLocks noChangeArrowheads="1"/>
                        </wps:cNvSpPr>
                        <wps:spPr bwMode="auto">
                          <a:xfrm>
                            <a:off x="762" y="4480"/>
                            <a:ext cx="2835" cy="642"/>
                          </a:xfrm>
                          <a:prstGeom prst="roundRect">
                            <a:avLst>
                              <a:gd name="adj" fmla="val 16667"/>
                            </a:avLst>
                          </a:prstGeom>
                          <a:solidFill>
                            <a:sysClr val="window" lastClr="FFFFFF">
                              <a:lumMod val="95000"/>
                            </a:sysClr>
                          </a:solidFill>
                          <a:ln w="9525">
                            <a:solidFill>
                              <a:srgbClr val="000000"/>
                            </a:solidFill>
                            <a:round/>
                            <a:headEnd/>
                            <a:tailEnd/>
                          </a:ln>
                        </wps:spPr>
                        <wps:txbx>
                          <w:txbxContent>
                            <w:p w:rsidR="002565AE" w:rsidRDefault="002565AE" w:rsidP="003C7E33">
                              <w:pPr>
                                <w:rPr>
                                  <w:sz w:val="22"/>
                                </w:rPr>
                              </w:pPr>
                              <w:r>
                                <w:rPr>
                                  <w:sz w:val="22"/>
                                </w:rPr>
                                <w:t xml:space="preserve">Rate competency as </w:t>
                              </w:r>
                              <w:r>
                                <w:rPr>
                                  <w:b/>
                                  <w:sz w:val="22"/>
                                </w:rPr>
                                <w:t>‘a’</w:t>
                              </w:r>
                            </w:p>
                          </w:txbxContent>
                        </wps:txbx>
                        <wps:bodyPr rot="0" vert="horz" wrap="square" lIns="91440" tIns="82800" rIns="91440" bIns="45720" anchor="t" anchorCtr="0" upright="1">
                          <a:noAutofit/>
                        </wps:bodyPr>
                      </wps:wsp>
                      <wps:wsp>
                        <wps:cNvPr id="131" name="AutoShape 86"/>
                        <wps:cNvSpPr>
                          <a:spLocks noChangeArrowheads="1"/>
                        </wps:cNvSpPr>
                        <wps:spPr bwMode="auto">
                          <a:xfrm rot="5400000">
                            <a:off x="1887" y="3580"/>
                            <a:ext cx="720" cy="1080"/>
                          </a:xfrm>
                          <a:prstGeom prst="rightArrow">
                            <a:avLst>
                              <a:gd name="adj1" fmla="val 50000"/>
                              <a:gd name="adj2" fmla="val 25000"/>
                            </a:avLst>
                          </a:prstGeom>
                          <a:solidFill>
                            <a:sysClr val="window" lastClr="FFFFFF">
                              <a:lumMod val="95000"/>
                            </a:sysClr>
                          </a:solidFill>
                          <a:ln w="9525">
                            <a:solidFill>
                              <a:srgbClr val="000000"/>
                            </a:solidFill>
                            <a:miter lim="800000"/>
                            <a:headEnd/>
                            <a:tailEnd/>
                          </a:ln>
                        </wps:spPr>
                        <wps:txbx>
                          <w:txbxContent>
                            <w:p w:rsidR="002565AE" w:rsidRDefault="002565AE" w:rsidP="003C7E33">
                              <w:pPr>
                                <w:jc w:val="center"/>
                                <w:rPr>
                                  <w:sz w:val="22"/>
                                </w:rPr>
                              </w:pPr>
                              <w:r>
                                <w:rPr>
                                  <w:sz w:val="22"/>
                                </w:rPr>
                                <w:t>No</w:t>
                              </w:r>
                            </w:p>
                          </w:txbxContent>
                        </wps:txbx>
                        <wps:bodyPr rot="0" vert="horz" wrap="square" lIns="126000" tIns="828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6" o:spid="_x0000_s1026" style="position:absolute;margin-left:-2.7pt;margin-top:3.2pt;width:468.6pt;height:256.1pt;z-index:251674624" coordsize="9372,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">
                <v:shapetype id="_x0000_t202" coordsize="21600,21600" o:spt="202" path="m,l,21600r21600,l21600,xe">
                  <v:stroke joinstyle="miter"/>
                  <v:path gradientshapeok="t" o:connecttype="rect"/>
                </v:shapetype>
                <v:shape id="Text Box 71" o:spid="_x0000_s1027" type="#_x0000_t202" style="position:absolute;top:172;width:458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j/MQA&#10;AADcAAAADwAAAGRycy9kb3ducmV2LnhtbESPQWvCQBCF70L/wzKFXqTZKBJL6iqlJdSbVZv7kB2T&#10;YHZ2ya4x/feuIPQ2w3vfmzerzWg6MVDvW8sKZkkKgriyuuVawe+xeH0D4QOyxs4yKfgjD5v102SF&#10;ubZX3tNwCLWIIexzVNCE4HIpfdWQQZ9YRxy1k+0Nhrj2tdQ9XmO46eQ8TTNpsOV4oUFHnw1V58PF&#10;xBrH0s1lugjL7+nP124/lu6SFUq9PI8f7yACjeHf/KC3OnKzDO7PxAn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q4/zEAAAA3AAAAA8AAAAAAAAAAAAAAAAAmAIAAGRycy9k&#10;b3ducmV2LnhtbFBLBQYAAAAABAAEAPUAAACJAwAAAAA=&#10;" fillcolor="#f2f2f2">
                  <v:textbox>
                    <w:txbxContent>
                      <w:p w:rsidR="002565AE" w:rsidRDefault="002565AE" w:rsidP="003C7E33">
                        <w:pPr>
                          <w:rPr>
                            <w:sz w:val="22"/>
                          </w:rPr>
                        </w:pPr>
                        <w:r>
                          <w:rPr>
                            <w:sz w:val="22"/>
                          </w:rPr>
                          <w:t xml:space="preserve">More than half of the benchmarks within the competency are rated </w:t>
                        </w:r>
                        <w:r>
                          <w:rPr>
                            <w:b/>
                            <w:sz w:val="22"/>
                          </w:rPr>
                          <w:t>‘b’</w:t>
                        </w:r>
                        <w:r>
                          <w:rPr>
                            <w:sz w:val="22"/>
                          </w:rPr>
                          <w:t>?</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2" o:spid="_x0000_s1028" type="#_x0000_t13" style="position:absolute;left:4587;width:7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7f6sIA&#10;AADcAAAADwAAAGRycy9kb3ducmV2LnhtbERP22oCMRB9F/oPYQp906xCvWyNohXBgiJrS5+Hzbi7&#10;uJnETarr3zeC4NscznWm89bU4kKNrywr6PcSEMS51RUXCn6+190xCB+QNdaWScGNPMxnL50pptpe&#10;OaPLIRQihrBPUUEZgkul9HlJBn3POuLIHW1jMETYFFI3eI3hppaDJBlKgxXHhhIdfZaUnw5/RsF+&#10;OzGr5deyzla7Yuzc+xl/7Vmpt9d28QEiUBue4od7o+P8/gjuz8QL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3t/qwgAAANwAAAAPAAAAAAAAAAAAAAAAAJgCAABkcnMvZG93&#10;bnJldi54bWxQSwUGAAAAAAQABAD1AAAAhwMAAAAA&#10;" fillcolor="#f2f2f2">
                  <v:textbox inset="1.5mm,3.3mm">
                    <w:txbxContent>
                      <w:p w:rsidR="002565AE" w:rsidRDefault="002565AE" w:rsidP="003C7E33">
                        <w:pPr>
                          <w:rPr>
                            <w:sz w:val="22"/>
                          </w:rPr>
                        </w:pPr>
                        <w:r>
                          <w:rPr>
                            <w:sz w:val="22"/>
                          </w:rPr>
                          <w:t>Yes</w:t>
                        </w:r>
                      </w:p>
                    </w:txbxContent>
                  </v:textbox>
                </v:shape>
                <v:roundrect id="AutoShape 73" o:spid="_x0000_s1029" style="position:absolute;left:5307;top:172;width:2760;height:6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p5AMMA&#10;AADcAAAADwAAAGRycy9kb3ducmV2LnhtbESPT2vDMAzF74V9B6PBbq3TwUbI6pYxGCu79d+hNyXW&#10;4rBYDrabZt++OhR200Pv9/S02ky+VyPF1AU2sFwUoIibYDtuDRwPn/MSVMrIFvvAZOCPEmzWD7MV&#10;VjZceUfjPrdKQjhVaMDlPFRap8aRx7QIA7HsfkL0mEXGVtuIVwn3vX4uilftsWO54HCgD0fN7/7i&#10;pUZ9Ku24/TrHS/1tgyup3r2QMU+P0/sbqExT/jff6a0Vbilt5RmZQK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p5AMMAAADcAAAADwAAAAAAAAAAAAAAAACYAgAAZHJzL2Rv&#10;d25yZXYueG1sUEsFBgAAAAAEAAQA9QAAAIgDAAAAAA==&#10;" fillcolor="#f2f2f2">
                  <v:textbox inset=",2.3mm">
                    <w:txbxContent>
                      <w:p w:rsidR="002565AE" w:rsidRDefault="002565AE" w:rsidP="003C7E33">
                        <w:pPr>
                          <w:rPr>
                            <w:sz w:val="22"/>
                          </w:rPr>
                        </w:pPr>
                        <w:r>
                          <w:rPr>
                            <w:sz w:val="22"/>
                          </w:rPr>
                          <w:t xml:space="preserve">Rate competency as </w:t>
                        </w:r>
                        <w:r>
                          <w:rPr>
                            <w:b/>
                            <w:sz w:val="22"/>
                          </w:rPr>
                          <w:t>‘b’</w:t>
                        </w:r>
                      </w:p>
                    </w:txbxContent>
                  </v:textbox>
                </v:roundrect>
                <v:shape id="AutoShape 74" o:spid="_x0000_s1030" type="#_x0000_t13" style="position:absolute;left:1887;top:712;width:720;height:10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yjkcQA&#10;AADcAAAADwAAAGRycy9kb3ducmV2LnhtbERPTWvCQBC9C/6HZQQvUjfmUDR1FZVqBbHQ6KW3ITsm&#10;wexsml1N/PfdgtDbPN7nzJedqcSdGldaVjAZRyCIM6tLzhWcT9uXKQjnkTVWlknBgxwsF/3eHBNt&#10;W/6ie+pzEULYJaig8L5OpHRZQQbd2NbEgbvYxqAPsMmlbrAN4aaScRS9SoMlh4YCa9oUlF3Tm1Eg&#10;69H79LAu21X7/fmxWe/i4+wnVmo46FZvIDx1/l/8dO91mD+Zwd8z4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co5HEAAAA3AAAAA8AAAAAAAAAAAAAAAAAmAIAAGRycy9k&#10;b3ducmV2LnhtbFBLBQYAAAAABAAEAPUAAACJAwAAAAA=&#10;" fillcolor="#f2f2f2">
                  <v:textbox inset="3.5mm,2.3mm">
                    <w:txbxContent>
                      <w:p w:rsidR="002565AE" w:rsidRDefault="002565AE" w:rsidP="003C7E33">
                        <w:pPr>
                          <w:jc w:val="center"/>
                          <w:rPr>
                            <w:sz w:val="22"/>
                          </w:rPr>
                        </w:pPr>
                        <w:r>
                          <w:rPr>
                            <w:sz w:val="22"/>
                          </w:rPr>
                          <w:t>No</w:t>
                        </w:r>
                      </w:p>
                    </w:txbxContent>
                  </v:textbox>
                </v:shape>
                <v:shape id="Text Box 75" o:spid="_x0000_s1031" type="#_x0000_t202" style="position:absolute;left:3;top:1612;width:4584;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7QE8UA&#10;AADcAAAADwAAAGRycy9kb3ducmV2LnhtbESPQUsDMRCF74L/IYzgzWYtUu22aVFBKBQLtgu9TjfT&#10;zeJmsiax3f5751DwNsN789438+XgO3WimNrABh5HBSjiOtiWGwPV7uPhBVTKyBa7wGTgQgmWi9ub&#10;OZY2nPmLTtvcKAnhVKIBl3Nfap1qRx7TKPTEoh1D9JhljY22Ec8S7js9LoqJ9tiyNDjs6d1R/b39&#10;9QZCta8Obj0N6eeTVz0+PW/eLtGY+7vhdQYq05D/zdfrlRX8seDLMzKB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tATxQAAANwAAAAPAAAAAAAAAAAAAAAAAJgCAABkcnMv&#10;ZG93bnJldi54bWxQSwUGAAAAAAQABAD1AAAAigMAAAAA&#10;" fillcolor="#ffc000">
                  <v:textbox>
                    <w:txbxContent>
                      <w:p w:rsidR="002565AE" w:rsidRDefault="002565AE" w:rsidP="003C7E33">
                        <w:pPr>
                          <w:rPr>
                            <w:sz w:val="22"/>
                          </w:rPr>
                        </w:pPr>
                        <w:r>
                          <w:rPr>
                            <w:sz w:val="22"/>
                          </w:rPr>
                          <w:t xml:space="preserve">Any benchmarks rated as ‘mild cause for concern’ </w:t>
                        </w:r>
                        <w:r>
                          <w:rPr>
                            <w:b/>
                            <w:sz w:val="22"/>
                          </w:rPr>
                          <w:t>‘c’</w:t>
                        </w:r>
                        <w:r>
                          <w:rPr>
                            <w:sz w:val="22"/>
                          </w:rPr>
                          <w:t>?</w:t>
                        </w:r>
                      </w:p>
                    </w:txbxContent>
                  </v:textbox>
                </v:shape>
                <v:shape id="AutoShape 76" o:spid="_x0000_s1032" type="#_x0000_t13" style="position:absolute;left:4587;top:1447;width:7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TeqMEA&#10;AADcAAAADwAAAGRycy9kb3ducmV2LnhtbERPS4vCMBC+C/sfwizsRTT1gZZqFHcXwaNWQbwNzdgW&#10;m0m3yWr990YQvM3H95z5sjWVuFLjSssKBv0IBHFmdcm5gsN+3YtBOI+ssbJMCu7kYLn46Mwx0fbG&#10;O7qmPhchhF2CCgrv60RKlxVk0PVtTRy4s20M+gCbXOoGbyHcVHIYRRNpsOTQUGBNPwVll/TfKBjF&#10;BxtPu3L168Z/+TY90qn6JqW+PtvVDISn1r/FL/dGh/nDATyfC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k3qjBAAAA3AAAAA8AAAAAAAAAAAAAAAAAmAIAAGRycy9kb3du&#10;cmV2LnhtbFBLBQYAAAAABAAEAPUAAACGAwAAAAA=&#10;" fillcolor="#ffc000">
                  <v:textbox inset="1.5mm,3.3mm">
                    <w:txbxContent>
                      <w:p w:rsidR="002565AE" w:rsidRDefault="002565AE" w:rsidP="003C7E33">
                        <w:pPr>
                          <w:rPr>
                            <w:sz w:val="22"/>
                          </w:rPr>
                        </w:pPr>
                        <w:r>
                          <w:rPr>
                            <w:sz w:val="22"/>
                          </w:rPr>
                          <w:t>Yes</w:t>
                        </w:r>
                      </w:p>
                    </w:txbxContent>
                  </v:textbox>
                </v:shape>
                <v:shape id="Text Box 77" o:spid="_x0000_s1033" type="#_x0000_t202" style="position:absolute;left:5307;top:1627;width:975;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0vQsUA&#10;AADcAAAADwAAAGRycy9kb3ducmV2LnhtbESPQWvDMAyF74X9B6NBL2V1GkY6srpltJTutiVp7yLW&#10;krBYNrHbpP9+Hgx2k3jve3ra7CbTixsNvrOsYLVMQBDXVnfcKDhXx6cXED4ga+wtk4I7edhtH2Yb&#10;zLUduaBbGRoRQ9jnqKANweVS+rolg35pHXHUvuxgMMR1aKQecIzhppdpkmTSYMfxQouO9i3V3+XV&#10;xBrVxaUyeQ7r0+Lz8FFMF3fNjkrNH6e3VxCBpvBv/qPfdeTSFH6fiRP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vS9CxQAAANwAAAAPAAAAAAAAAAAAAAAAAJgCAABkcnMv&#10;ZG93bnJldi54bWxQSwUGAAAAAAQABAD1AAAAigMAAAAA&#10;" fillcolor="#f2f2f2">
                  <v:textbox>
                    <w:txbxContent>
                      <w:p w:rsidR="002565AE" w:rsidRDefault="002565AE" w:rsidP="003C7E33">
                        <w:pPr>
                          <w:rPr>
                            <w:sz w:val="22"/>
                          </w:rPr>
                        </w:pPr>
                        <w:r>
                          <w:rPr>
                            <w:sz w:val="22"/>
                          </w:rPr>
                          <w:t>How many?</w:t>
                        </w:r>
                      </w:p>
                    </w:txbxContent>
                  </v:textbox>
                </v:shape>
                <v:shape id="AutoShape 78" o:spid="_x0000_s1034" type="#_x0000_t13" style="position:absolute;left:6282;top:1567;width:405;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Tf8AA&#10;AADcAAAADwAAAGRycy9kb3ducmV2LnhtbERPTWvCQBC9F/wPywheim60VCS6igiVHtvoxduQHbPR&#10;7GzITmP677uFQm/zeJ+z2Q2+UT11sQ5sYD7LQBGXwdZcGTif3qYrUFGQLTaBycA3RdhtR08bzG14&#10;8Cf1hVQqhXDM0YATaXOtY+nIY5yFljhx19B5lAS7StsOHyncN3qRZUvtsebU4LClg6PyXnx5A/Yi&#10;0b0Wz748+kNzrj5uLP3JmMl42K9BCQ3yL/5zv9s0f/EC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Tf8AAAADcAAAADwAAAAAAAAAAAAAAAACYAgAAZHJzL2Rvd25y&#10;ZXYueG1sUEsFBgAAAAAEAAQA9QAAAIUDAAAAAA==&#10;" fillcolor="#ffc000">
                  <v:textbox inset="1.5mm,2.3mm">
                    <w:txbxContent>
                      <w:p w:rsidR="002565AE" w:rsidRDefault="002565AE" w:rsidP="003C7E33">
                        <w:pPr>
                          <w:rPr>
                            <w:b/>
                            <w:sz w:val="22"/>
                          </w:rPr>
                        </w:pPr>
                        <w:r>
                          <w:rPr>
                            <w:b/>
                            <w:sz w:val="22"/>
                          </w:rPr>
                          <w:t>1</w:t>
                        </w:r>
                      </w:p>
                    </w:txbxContent>
                  </v:textbox>
                </v:shape>
                <v:roundrect id="AutoShape 79" o:spid="_x0000_s1035" style="position:absolute;left:6687;top:1612;width:2685;height:6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W7YcEA&#10;AADcAAAADwAAAGRycy9kb3ducmV2LnhtbERPTWvCQBC9C/6HZYTedGNaikRXkUKhV62FHMfsmMRk&#10;Z2N2GuO/7xYKvc3jfc5mN7pWDdSH2rOB5SIBRVx4W3Np4PT5Pl+BCoJssfVMBh4UYLedTjaYWX/n&#10;Aw1HKVUM4ZChgUqky7QORUUOw8J3xJG7+N6hRNiX2vZ4j+Gu1WmSvGqHNceGCjt6q6hojt/OwCHJ&#10;T82zyPLrrIf01jzyq8tzY55m434NSmiUf/Gf+8PG+ekL/D4TL9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lu2HBAAAA3AAAAA8AAAAAAAAAAAAAAAAAmAIAAGRycy9kb3du&#10;cmV2LnhtbFBLBQYAAAAABAAEAPUAAACGAwAAAAA=&#10;" fillcolor="#ffc000">
                  <v:textbox inset=",2.3mm">
                    <w:txbxContent>
                      <w:p w:rsidR="002565AE" w:rsidRDefault="002565AE" w:rsidP="003C7E33">
                        <w:pPr>
                          <w:rPr>
                            <w:sz w:val="22"/>
                          </w:rPr>
                        </w:pPr>
                        <w:r>
                          <w:rPr>
                            <w:sz w:val="22"/>
                          </w:rPr>
                          <w:t xml:space="preserve">Rate competency as </w:t>
                        </w:r>
                        <w:r>
                          <w:rPr>
                            <w:b/>
                            <w:sz w:val="22"/>
                          </w:rPr>
                          <w:t>‘c’</w:t>
                        </w:r>
                      </w:p>
                    </w:txbxContent>
                  </v:textbox>
                </v:roundrect>
                <v:shape id="AutoShape 80" o:spid="_x0000_s1036" type="#_x0000_t13" style="position:absolute;left:5375;top:2249;width:720;height:85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KDesEA&#10;AADcAAAADwAAAGRycy9kb3ducmV2LnhtbERPTYvCMBC9C/6HMII3TS2rSDXK7rqCeBB1PexxaMam&#10;bDMpTdT6740geJvH+5z5srWVuFLjS8cKRsMEBHHudMmFgtPvejAF4QOyxsoxKbiTh+Wi25ljpt2N&#10;D3Q9hkLEEPYZKjAh1JmUPjdk0Q9dTRy5s2sshgibQuoGbzHcVjJNkom0WHJsMFjTt6H8/3ixCtan&#10;fCt/EvO1W8nRx35Hm31Kf0r1e+3nDESgNrzFL/dGx/npG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ig3rBAAAA3AAAAA8AAAAAAAAAAAAAAAAAmAIAAGRycy9kb3du&#10;cmV2LnhtbFBLBQYAAAAABAAEAPUAAACGAwAAAAA=&#10;" fillcolor="#ffc000">
                  <v:textbox inset=".5mm,.3mm">
                    <w:txbxContent>
                      <w:p w:rsidR="002565AE" w:rsidRDefault="002565AE" w:rsidP="003C7E33">
                        <w:pPr>
                          <w:jc w:val="center"/>
                          <w:rPr>
                            <w:b/>
                            <w:sz w:val="22"/>
                          </w:rPr>
                        </w:pPr>
                        <w:r>
                          <w:rPr>
                            <w:rFonts w:cs="Arial"/>
                            <w:b/>
                            <w:sz w:val="22"/>
                          </w:rPr>
                          <w:t>≥</w:t>
                        </w:r>
                        <w:r>
                          <w:rPr>
                            <w:b/>
                            <w:sz w:val="22"/>
                          </w:rPr>
                          <w:t>2</w:t>
                        </w:r>
                      </w:p>
                    </w:txbxContent>
                  </v:textbox>
                </v:shape>
                <v:shape id="AutoShape 81" o:spid="_x0000_s1037" type="#_x0000_t13" style="position:absolute;left:1887;top:2137;width:720;height:10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9XsQA&#10;AADcAAAADwAAAGRycy9kb3ducmV2LnhtbERPTWvCQBC9C/6HZQQvpW7MQTR1FRW1QlHQ9uJtyI5J&#10;MDsbs6tJ/71bKHibx/uc6bw1pXhQ7QrLCoaDCARxanXBmYKf7837GITzyBpLy6TglxzMZ93OFBNt&#10;Gz7S4+QzEULYJagg975KpHRpTgbdwFbEgbvY2qAPsM6krrEJ4aaUcRSNpMGCQ0OOFa1ySq+nu1Eg&#10;q7f1+GtZNIvmfPhcLbfxfnKLler32sUHCE+tf4n/3Tsd5scj+HsmX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v/V7EAAAA3AAAAA8AAAAAAAAAAAAAAAAAmAIAAGRycy9k&#10;b3ducmV2LnhtbFBLBQYAAAAABAAEAPUAAACJAwAAAAA=&#10;" fillcolor="#f2f2f2">
                  <v:textbox inset="3.5mm,2.3mm">
                    <w:txbxContent>
                      <w:p w:rsidR="002565AE" w:rsidRDefault="002565AE" w:rsidP="003C7E33">
                        <w:pPr>
                          <w:jc w:val="center"/>
                          <w:rPr>
                            <w:sz w:val="22"/>
                          </w:rPr>
                        </w:pPr>
                        <w:r>
                          <w:rPr>
                            <w:sz w:val="22"/>
                          </w:rPr>
                          <w:t>No</w:t>
                        </w:r>
                      </w:p>
                    </w:txbxContent>
                  </v:textbox>
                </v:shape>
                <v:shape id="Text Box 82" o:spid="_x0000_s1038" type="#_x0000_t202" style="position:absolute;top:3037;width:4587;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QjcIA&#10;AADcAAAADwAAAGRycy9kb3ducmV2LnhtbERPTWvCQBC9F/wPywi91Y05tCG6BlEKpZeiLfQ6Zsds&#10;NDsbdrcx9td3BaG3ebzPWVaj7cRAPrSOFcxnGQji2umWGwVfn69PBYgQkTV2jknBlQJUq8nDEkvt&#10;LryjYR8bkUI4lKjAxNiXUobakMUwcz1x4o7OW4wJ+kZqj5cUbjuZZ9mztNhyajDY08ZQfd7/WAXv&#10;JzoQD9tD4XcufBRX8+u/R6Uep+N6ASLSGP/Fd/ebTvPzF7g9ky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CNwgAAANwAAAAPAAAAAAAAAAAAAAAAAJgCAABkcnMvZG93&#10;bnJldi54bWxQSwUGAAAAAAQABAD1AAAAhwMAAAAA&#10;" fillcolor="red">
                  <v:textbox>
                    <w:txbxContent>
                      <w:p w:rsidR="002565AE" w:rsidRDefault="002565AE" w:rsidP="003C7E33">
                        <w:pPr>
                          <w:rPr>
                            <w:sz w:val="22"/>
                          </w:rPr>
                        </w:pPr>
                        <w:r>
                          <w:rPr>
                            <w:sz w:val="22"/>
                          </w:rPr>
                          <w:t>Any benchmarks rated as ‘substantial cause for concern’</w:t>
                        </w:r>
                        <w:r>
                          <w:rPr>
                            <w:b/>
                            <w:sz w:val="22"/>
                          </w:rPr>
                          <w:t xml:space="preserve"> ‘d’</w:t>
                        </w:r>
                        <w:r>
                          <w:rPr>
                            <w:sz w:val="22"/>
                          </w:rPr>
                          <w:t>?</w:t>
                        </w:r>
                      </w:p>
                    </w:txbxContent>
                  </v:textbox>
                </v:shape>
                <v:shape id="AutoShape 83" o:spid="_x0000_s1039" type="#_x0000_t13" style="position:absolute;left:4587;top:2842;width:7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LWMQA&#10;AADcAAAADwAAAGRycy9kb3ducmV2LnhtbESPQW/CMAyF75P4D5GRdhspIKGtNEUIadPYaTB+gNWY&#10;pqJxqiSDjl8/HybtZus9v/e52oy+V1eKqQtsYD4rQBE3wXbcGjh9vT49g0oZ2WIfmAz8UIJNPXmo&#10;sLThxge6HnOrJIRTiQZczkOpdWoceUyzMBCLdg7RY5Y1ttpGvEm47/WiKFbaY8fS4HCgnaPmcvz2&#10;BnJaxcPy03+cl/GtuHd7tz29jMY8TsftGlSmMf+b/67freAvhFaekQl0/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FC1jEAAAA3AAAAA8AAAAAAAAAAAAAAAAAmAIAAGRycy9k&#10;b3ducmV2LnhtbFBLBQYAAAAABAAEAPUAAACJAwAAAAA=&#10;" fillcolor="red">
                  <v:textbox inset="1.5mm,3.3mm">
                    <w:txbxContent>
                      <w:p w:rsidR="002565AE" w:rsidRDefault="002565AE" w:rsidP="003C7E33">
                        <w:pPr>
                          <w:rPr>
                            <w:sz w:val="22"/>
                          </w:rPr>
                        </w:pPr>
                        <w:r>
                          <w:rPr>
                            <w:sz w:val="22"/>
                          </w:rPr>
                          <w:t>Yes</w:t>
                        </w:r>
                      </w:p>
                    </w:txbxContent>
                  </v:textbox>
                </v:shape>
                <v:roundrect id="AutoShape 84" o:spid="_x0000_s1040" style="position:absolute;left:5307;top:3037;width:2939;height:6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pQMMA&#10;AADcAAAADwAAAGRycy9kb3ducmV2LnhtbERP22rCQBB9L/gPywh9qxsVxKauooIQoghV+z5kp0lo&#10;djZkN5f69d2C4NscznVWm8FUoqPGlZYVTCcRCOLM6pJzBbfr4W0JwnlkjZVlUvBLDjbr0csKY217&#10;/qTu4nMRQtjFqKDwvo6ldFlBBt3E1sSB+7aNQR9gk0vdYB/CTSVnUbSQBksODQXWtC8o+7m0RkGb&#10;yvMpvfWLr9M52e/m8+P9fj0q9Toeth8gPA3+KX64Ex3mz97h/5lw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upQMMAAADcAAAADwAAAAAAAAAAAAAAAACYAgAAZHJzL2Rv&#10;d25yZXYueG1sUEsFBgAAAAAEAAQA9QAAAIgDAAAAAA==&#10;" fillcolor="red">
                  <v:textbox inset=",2.3mm">
                    <w:txbxContent>
                      <w:p w:rsidR="002565AE" w:rsidRDefault="002565AE" w:rsidP="003C7E33">
                        <w:pPr>
                          <w:rPr>
                            <w:sz w:val="22"/>
                          </w:rPr>
                        </w:pPr>
                        <w:r>
                          <w:rPr>
                            <w:sz w:val="22"/>
                          </w:rPr>
                          <w:t>Rate competency as ‘d’</w:t>
                        </w:r>
                      </w:p>
                    </w:txbxContent>
                  </v:textbox>
                </v:roundrect>
                <v:roundrect id="AutoShape 85" o:spid="_x0000_s1041" style="position:absolute;left:762;top:4480;width:2835;height:6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kpZsMA&#10;AADcAAAADwAAAGRycy9kb3ducmV2LnhtbESPQWvDMAyF74P9B6PBbquzjZWQ1i1jMFZ2a7sdelNi&#10;NQ6N5WC7afbvp0OhNz30vqen5XryvRoppi6wgedZAYq4Cbbj1sDP/vOpBJUyssU+MBn4owTr1f3d&#10;EisbLrylcZdbJSGcKjTgch4qrVPjyGOahYFYdscQPWaRsdU24kXCfa9fimKuPXYsFxwO9OGoOe3O&#10;XmrUv6UdN1+HeK6/bXAl1ds3MubxYXpfgMo05Zv5Sm+scK9SX56RCf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kpZsMAAADcAAAADwAAAAAAAAAAAAAAAACYAgAAZHJzL2Rv&#10;d25yZXYueG1sUEsFBgAAAAAEAAQA9QAAAIgDAAAAAA==&#10;" fillcolor="#f2f2f2">
                  <v:textbox inset=",2.3mm">
                    <w:txbxContent>
                      <w:p w:rsidR="002565AE" w:rsidRDefault="002565AE" w:rsidP="003C7E33">
                        <w:pPr>
                          <w:rPr>
                            <w:sz w:val="22"/>
                          </w:rPr>
                        </w:pPr>
                        <w:r>
                          <w:rPr>
                            <w:sz w:val="22"/>
                          </w:rPr>
                          <w:t xml:space="preserve">Rate competency as </w:t>
                        </w:r>
                        <w:r>
                          <w:rPr>
                            <w:b/>
                            <w:sz w:val="22"/>
                          </w:rPr>
                          <w:t>‘a’</w:t>
                        </w:r>
                      </w:p>
                    </w:txbxContent>
                  </v:textbox>
                </v:roundrect>
                <v:shape id="AutoShape 86" o:spid="_x0000_s1042" type="#_x0000_t13" style="position:absolute;left:1887;top:3580;width:720;height:10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98QA&#10;AADcAAAADwAAAGRycy9kb3ducmV2LnhtbERPS2vCQBC+F/wPywheim5MoWh0FZXaFkTBx8XbkB2T&#10;YHY2zW5N/PduoeBtPr7nTOetKcWNaldYVjAcRCCIU6sLzhScjuv+CITzyBpLy6TgTg7ms87LFBNt&#10;G97T7eAzEULYJagg975KpHRpTgbdwFbEgbvY2qAPsM6krrEJ4aaUcRS9S4MFh4YcK1rllF4Pv0aB&#10;rF4/Rptl0Sya8+5rtfyMt+OfWKlet11MQHhq/VP87/7WYf7bEP6eCR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f8/fEAAAA3AAAAA8AAAAAAAAAAAAAAAAAmAIAAGRycy9k&#10;b3ducmV2LnhtbFBLBQYAAAAABAAEAPUAAACJAwAAAAA=&#10;" fillcolor="#f2f2f2">
                  <v:textbox inset="3.5mm,2.3mm">
                    <w:txbxContent>
                      <w:p w:rsidR="002565AE" w:rsidRDefault="002565AE" w:rsidP="003C7E33">
                        <w:pPr>
                          <w:jc w:val="center"/>
                          <w:rPr>
                            <w:sz w:val="22"/>
                          </w:rPr>
                        </w:pPr>
                        <w:r>
                          <w:rPr>
                            <w:sz w:val="22"/>
                          </w:rPr>
                          <w:t>No</w:t>
                        </w:r>
                      </w:p>
                    </w:txbxContent>
                  </v:textbox>
                </v:shape>
              </v:group>
            </w:pict>
          </mc:Fallback>
        </mc:AlternateContent>
      </w:r>
    </w:p>
    <w:p w:rsidR="003C7E33" w:rsidRDefault="003C7E33" w:rsidP="003C7E33">
      <w:pPr>
        <w:spacing w:line="240" w:lineRule="auto"/>
        <w:rPr>
          <w:rFonts w:eastAsia="Times New Roman"/>
          <w:b/>
          <w:szCs w:val="20"/>
          <w:u w:val="single"/>
        </w:rPr>
      </w:pPr>
    </w:p>
    <w:p w:rsidR="003C7E33" w:rsidRDefault="003C7E33" w:rsidP="003C7E33">
      <w:pPr>
        <w:spacing w:line="240" w:lineRule="auto"/>
        <w:rPr>
          <w:rFonts w:eastAsia="Times New Roman"/>
          <w:b/>
          <w:szCs w:val="20"/>
          <w:u w:val="single"/>
        </w:rPr>
      </w:pPr>
    </w:p>
    <w:p w:rsidR="003C7E33" w:rsidRDefault="003C7E33" w:rsidP="003C7E33">
      <w:pPr>
        <w:spacing w:line="240" w:lineRule="auto"/>
        <w:rPr>
          <w:rFonts w:eastAsia="Times New Roman"/>
          <w:b/>
          <w:szCs w:val="20"/>
          <w:u w:val="single"/>
        </w:rPr>
      </w:pPr>
    </w:p>
    <w:p w:rsidR="003C7E33" w:rsidRDefault="003C7E33" w:rsidP="003C7E33">
      <w:pPr>
        <w:spacing w:line="240" w:lineRule="auto"/>
        <w:rPr>
          <w:rFonts w:eastAsia="Times New Roman"/>
          <w:b/>
          <w:szCs w:val="20"/>
          <w:u w:val="single"/>
        </w:rPr>
      </w:pPr>
    </w:p>
    <w:p w:rsidR="003C7E33" w:rsidRDefault="003C7E33" w:rsidP="003C7E33">
      <w:pPr>
        <w:spacing w:line="240" w:lineRule="auto"/>
        <w:rPr>
          <w:rFonts w:eastAsia="Times New Roman"/>
          <w:b/>
          <w:szCs w:val="20"/>
          <w:u w:val="single"/>
        </w:rPr>
      </w:pPr>
    </w:p>
    <w:p w:rsidR="003C7E33" w:rsidRDefault="003C7E33" w:rsidP="003C7E33">
      <w:pPr>
        <w:spacing w:line="240" w:lineRule="auto"/>
        <w:rPr>
          <w:rFonts w:eastAsia="Times New Roman"/>
          <w:b/>
          <w:szCs w:val="20"/>
          <w:u w:val="single"/>
        </w:rPr>
      </w:pPr>
    </w:p>
    <w:p w:rsidR="003C7E33" w:rsidRDefault="003C7E33" w:rsidP="003C7E33">
      <w:pPr>
        <w:spacing w:line="240" w:lineRule="auto"/>
        <w:rPr>
          <w:rFonts w:eastAsia="Times New Roman"/>
          <w:b/>
          <w:szCs w:val="20"/>
          <w:u w:val="single"/>
        </w:rPr>
      </w:pPr>
    </w:p>
    <w:p w:rsidR="003C7E33" w:rsidRDefault="003C7E33" w:rsidP="003C7E33">
      <w:pPr>
        <w:spacing w:line="240" w:lineRule="auto"/>
        <w:rPr>
          <w:rFonts w:eastAsia="Times New Roman"/>
          <w:b/>
          <w:szCs w:val="20"/>
          <w:u w:val="single"/>
        </w:rPr>
      </w:pPr>
    </w:p>
    <w:p w:rsidR="003C7E33" w:rsidRDefault="003C7E33" w:rsidP="003C7E33">
      <w:pPr>
        <w:spacing w:line="240" w:lineRule="auto"/>
        <w:rPr>
          <w:rFonts w:eastAsia="Times New Roman"/>
          <w:b/>
          <w:szCs w:val="20"/>
          <w:u w:val="single"/>
        </w:rPr>
      </w:pPr>
    </w:p>
    <w:p w:rsidR="003C7E33" w:rsidRDefault="003C7E33" w:rsidP="003C7E33">
      <w:pPr>
        <w:spacing w:line="240" w:lineRule="auto"/>
        <w:rPr>
          <w:rFonts w:eastAsia="Times New Roman"/>
          <w:b/>
          <w:szCs w:val="20"/>
          <w:u w:val="single"/>
        </w:rPr>
      </w:pPr>
    </w:p>
    <w:p w:rsidR="003C7E33" w:rsidRDefault="003C7E33" w:rsidP="003C7E33">
      <w:pPr>
        <w:spacing w:line="240" w:lineRule="auto"/>
        <w:rPr>
          <w:rFonts w:eastAsia="Times New Roman"/>
          <w:b/>
          <w:szCs w:val="20"/>
          <w:u w:val="single"/>
        </w:rPr>
      </w:pPr>
    </w:p>
    <w:p w:rsidR="003C7E33" w:rsidRDefault="003C7E33" w:rsidP="003C7E33">
      <w:pPr>
        <w:spacing w:line="240" w:lineRule="auto"/>
        <w:rPr>
          <w:rFonts w:eastAsia="Times New Roman"/>
          <w:b/>
          <w:szCs w:val="20"/>
          <w:u w:val="single"/>
        </w:rPr>
      </w:pPr>
    </w:p>
    <w:p w:rsidR="003C7E33" w:rsidRDefault="003C7E33" w:rsidP="003C7E33">
      <w:pPr>
        <w:spacing w:line="240" w:lineRule="auto"/>
        <w:rPr>
          <w:rFonts w:eastAsia="Times New Roman"/>
          <w:b/>
          <w:szCs w:val="20"/>
          <w:u w:val="single"/>
        </w:rPr>
      </w:pPr>
    </w:p>
    <w:p w:rsidR="003C7E33" w:rsidRDefault="003C7E33" w:rsidP="003C7E33">
      <w:pPr>
        <w:spacing w:line="240" w:lineRule="auto"/>
        <w:rPr>
          <w:rFonts w:eastAsia="Times New Roman"/>
          <w:b/>
          <w:szCs w:val="20"/>
          <w:u w:val="single"/>
        </w:rPr>
      </w:pPr>
    </w:p>
    <w:p w:rsidR="003C7E33" w:rsidRDefault="003C7E33" w:rsidP="003C7E33">
      <w:pPr>
        <w:spacing w:line="240" w:lineRule="auto"/>
        <w:rPr>
          <w:rFonts w:eastAsia="Times New Roman"/>
          <w:b/>
          <w:szCs w:val="20"/>
          <w:u w:val="single"/>
        </w:rPr>
      </w:pPr>
    </w:p>
    <w:p w:rsidR="003C7E33" w:rsidRDefault="003C7E33" w:rsidP="003C7E33">
      <w:pPr>
        <w:spacing w:line="240" w:lineRule="auto"/>
        <w:rPr>
          <w:rFonts w:eastAsia="Times New Roman"/>
          <w:b/>
          <w:szCs w:val="20"/>
          <w:u w:val="single"/>
        </w:rPr>
      </w:pPr>
    </w:p>
    <w:p w:rsidR="003C7E33" w:rsidRDefault="003C7E33" w:rsidP="003C7E33">
      <w:pPr>
        <w:spacing w:line="240" w:lineRule="auto"/>
        <w:rPr>
          <w:rFonts w:eastAsia="Times New Roman"/>
          <w:b/>
          <w:szCs w:val="20"/>
          <w:u w:val="single"/>
        </w:rPr>
      </w:pPr>
    </w:p>
    <w:p w:rsidR="003C7E33" w:rsidRDefault="003C7E33" w:rsidP="003C7E33">
      <w:pPr>
        <w:spacing w:line="240" w:lineRule="auto"/>
        <w:rPr>
          <w:rFonts w:eastAsia="Times New Roman"/>
          <w:b/>
          <w:szCs w:val="20"/>
          <w:u w:val="single"/>
        </w:rPr>
      </w:pPr>
    </w:p>
    <w:p w:rsidR="003C7E33" w:rsidRDefault="003C7E33" w:rsidP="003C7E33">
      <w:pPr>
        <w:spacing w:line="240" w:lineRule="auto"/>
        <w:rPr>
          <w:rFonts w:eastAsia="Times New Roman"/>
          <w:b/>
          <w:szCs w:val="20"/>
          <w:u w:val="single"/>
        </w:rPr>
      </w:pPr>
    </w:p>
    <w:p w:rsidR="003C7E33" w:rsidRDefault="003C7E33" w:rsidP="003C7E33">
      <w:pPr>
        <w:spacing w:line="240" w:lineRule="auto"/>
        <w:rPr>
          <w:rFonts w:eastAsia="Times New Roman"/>
          <w:b/>
          <w:szCs w:val="20"/>
        </w:rPr>
      </w:pPr>
    </w:p>
    <w:p w:rsidR="003C7E33" w:rsidRDefault="003C7E33" w:rsidP="003C7E33">
      <w:pPr>
        <w:spacing w:line="240" w:lineRule="auto"/>
        <w:jc w:val="both"/>
        <w:rPr>
          <w:rFonts w:eastAsia="Times New Roman"/>
          <w:b/>
          <w:szCs w:val="20"/>
        </w:rP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3012440</wp:posOffset>
                </wp:positionH>
                <wp:positionV relativeFrom="paragraph">
                  <wp:posOffset>2489200</wp:posOffset>
                </wp:positionV>
                <wp:extent cx="209550" cy="209550"/>
                <wp:effectExtent l="0" t="0" r="0" b="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209550"/>
                        </a:xfrm>
                        <a:prstGeom prst="rect">
                          <a:avLst/>
                        </a:prstGeom>
                        <a:solidFill>
                          <a:srgbClr val="92D050"/>
                        </a:solidFill>
                        <a:ln w="6350">
                          <a:noFill/>
                        </a:ln>
                        <a:effectLst/>
                      </wps:spPr>
                      <wps:txbx>
                        <w:txbxContent>
                          <w:p w:rsidR="002565AE" w:rsidRDefault="002565AE" w:rsidP="003C7E33">
                            <w:pPr>
                              <w:rPr>
                                <w:b/>
                              </w:rPr>
                            </w:pPr>
                            <w:r>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05" o:spid="_x0000_s1043" type="#_x0000_t202" style="position:absolute;left:0;text-align:left;margin-left:237.2pt;margin-top:196pt;width:16.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" fillcolor="#92d050" stroked="f" strokeweight=".5pt">
                <v:path arrowok="t"/>
                <v:textbox>
                  <w:txbxContent>
                    <w:p w:rsidR="002565AE" w:rsidRDefault="002565AE" w:rsidP="003C7E33">
                      <w:pPr>
                        <w:rPr>
                          <w:b/>
                        </w:rPr>
                      </w:pPr>
                      <w:r>
                        <w:rPr>
                          <w:b/>
                        </w:rPr>
                        <w:t>1</w:t>
                      </w:r>
                    </w:p>
                  </w:txbxContent>
                </v:textbox>
              </v:shape>
            </w:pict>
          </mc:Fallback>
        </mc:AlternateContent>
      </w:r>
      <w:bookmarkStart w:id="2" w:name="_GoBack"/>
      <w:r>
        <w:rPr>
          <w:noProof/>
          <w:lang w:eastAsia="en-GB"/>
        </w:rPr>
        <mc:AlternateContent>
          <mc:Choice Requires="wps">
            <w:drawing>
              <wp:anchor distT="0" distB="0" distL="114300" distR="114300" simplePos="0" relativeHeight="251673599" behindDoc="0" locked="0" layoutInCell="1" allowOverlap="1">
                <wp:simplePos x="0" y="0"/>
                <wp:positionH relativeFrom="column">
                  <wp:posOffset>2880995</wp:posOffset>
                </wp:positionH>
                <wp:positionV relativeFrom="paragraph">
                  <wp:posOffset>1831340</wp:posOffset>
                </wp:positionV>
                <wp:extent cx="853440" cy="973455"/>
                <wp:effectExtent l="0" t="0" r="22860" b="17145"/>
                <wp:wrapNone/>
                <wp:docPr id="304" name="Bent Arrow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853440" cy="973455"/>
                        </a:xfrm>
                        <a:prstGeom prst="bentArrow">
                          <a:avLst/>
                        </a:prstGeom>
                        <a:solidFill>
                          <a:srgbClr val="92D050"/>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8DBD30E" id="Bent Arrow 304" o:spid="_x0000_s1026" style="position:absolute;margin-left:226.85pt;margin-top:144.2pt;width:67.2pt;height:76.65pt;rotation:180;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853440,973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" path="m,973455l,480060c,273848,167168,106680,373380,106680r266700,l640080,,853440,213360,640080,426720r,-106680l373380,320040v-88377,,-160020,71643,-160020,160020l213360,973455,,973455xe" fillcolor="#92d050" strokecolor="windowText">
                <v:path arrowok="t" o:connecttype="custom" o:connectlocs="0,973455;0,480060;373380,106680;640080,106680;640080,0;853440,213360;640080,426720;640080,320040;373380,320040;213360,480060;213360,973455;0,973455" o:connectangles="0,0,0,0,0,0,0,0,0,0,0,0"/>
              </v:shape>
            </w:pict>
          </mc:Fallback>
        </mc:AlternateContent>
      </w:r>
      <w:bookmarkEnd w:id="2"/>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182880</wp:posOffset>
                </wp:positionH>
                <wp:positionV relativeFrom="paragraph">
                  <wp:posOffset>2400935</wp:posOffset>
                </wp:positionV>
                <wp:extent cx="2697480" cy="407670"/>
                <wp:effectExtent l="0" t="0" r="26670" b="11430"/>
                <wp:wrapNone/>
                <wp:docPr id="303" name="Rounded 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407670"/>
                        </a:xfrm>
                        <a:prstGeom prst="roundRect">
                          <a:avLst>
                            <a:gd name="adj" fmla="val 16667"/>
                          </a:avLst>
                        </a:prstGeom>
                        <a:solidFill>
                          <a:srgbClr val="92D050"/>
                        </a:solidFill>
                        <a:ln w="9525">
                          <a:solidFill>
                            <a:srgbClr val="000000"/>
                          </a:solidFill>
                          <a:round/>
                          <a:headEnd/>
                          <a:tailEnd/>
                        </a:ln>
                      </wps:spPr>
                      <wps:txbx>
                        <w:txbxContent>
                          <w:p w:rsidR="002565AE" w:rsidRDefault="002565AE" w:rsidP="003C7E33">
                            <w:pPr>
                              <w:jc w:val="center"/>
                              <w:rPr>
                                <w:sz w:val="22"/>
                              </w:rPr>
                            </w:pPr>
                            <w:r>
                              <w:rPr>
                                <w:sz w:val="22"/>
                              </w:rPr>
                              <w:t>Placement PASS</w:t>
                            </w:r>
                          </w:p>
                        </w:txbxContent>
                      </wps:txbx>
                      <wps:bodyPr rot="0" vert="horz" wrap="square" lIns="91440" tIns="82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03" o:spid="_x0000_s1044" style="position:absolute;left:0;text-align:left;margin-left:14.4pt;margin-top:189.05pt;width:212.4pt;height:3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" fillcolor="#92d050">
                <v:textbox inset=",2.3mm">
                  <w:txbxContent>
                    <w:p w:rsidR="002565AE" w:rsidRDefault="002565AE" w:rsidP="003C7E33">
                      <w:pPr>
                        <w:jc w:val="center"/>
                        <w:rPr>
                          <w:sz w:val="22"/>
                        </w:rPr>
                      </w:pPr>
                      <w:r>
                        <w:rPr>
                          <w:sz w:val="22"/>
                        </w:rPr>
                        <w:t>Placement PASS</w:t>
                      </w:r>
                    </w:p>
                  </w:txbxContent>
                </v:textbox>
              </v:roundrect>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1110615</wp:posOffset>
                </wp:positionH>
                <wp:positionV relativeFrom="paragraph">
                  <wp:posOffset>1772285</wp:posOffset>
                </wp:positionV>
                <wp:extent cx="571500" cy="685800"/>
                <wp:effectExtent l="76200" t="0" r="19050" b="38100"/>
                <wp:wrapNone/>
                <wp:docPr id="302" name="Right Arrow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1500" cy="685800"/>
                        </a:xfrm>
                        <a:prstGeom prst="rightArrow">
                          <a:avLst>
                            <a:gd name="adj1" fmla="val 50185"/>
                            <a:gd name="adj2" fmla="val 10505"/>
                          </a:avLst>
                        </a:prstGeom>
                        <a:solidFill>
                          <a:sysClr val="window" lastClr="FFFFFF">
                            <a:lumMod val="95000"/>
                          </a:sysClr>
                        </a:solidFill>
                        <a:ln w="9525">
                          <a:solidFill>
                            <a:srgbClr val="000000"/>
                          </a:solidFill>
                          <a:miter lim="800000"/>
                          <a:headEnd/>
                          <a:tailEnd/>
                        </a:ln>
                      </wps:spPr>
                      <wps:txbx>
                        <w:txbxContent>
                          <w:p w:rsidR="002565AE" w:rsidRDefault="002565AE" w:rsidP="003C7E33">
                            <w:pPr>
                              <w:jc w:val="center"/>
                              <w:rPr>
                                <w:sz w:val="22"/>
                              </w:rPr>
                            </w:pPr>
                            <w:r>
                              <w:rPr>
                                <w:sz w:val="22"/>
                              </w:rPr>
                              <w:t>No</w:t>
                            </w:r>
                          </w:p>
                        </w:txbxContent>
                      </wps:txbx>
                      <wps:bodyPr rot="0" vert="horz" wrap="square" lIns="126000" tIns="82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302" o:spid="_x0000_s1045" type="#_x0000_t13" style="position:absolute;left:0;text-align:left;margin-left:87.45pt;margin-top:139.55pt;width:45pt;height:54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" adj="19331,5380" fillcolor="#f2f2f2">
                <v:textbox inset="3.5mm,2.3mm">
                  <w:txbxContent>
                    <w:p w:rsidR="002565AE" w:rsidRDefault="002565AE" w:rsidP="003C7E33">
                      <w:pPr>
                        <w:jc w:val="center"/>
                        <w:rPr>
                          <w:sz w:val="22"/>
                        </w:rPr>
                      </w:pPr>
                      <w:r>
                        <w:rPr>
                          <w:sz w:val="22"/>
                        </w:rPr>
                        <w:t>No</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4813935</wp:posOffset>
                </wp:positionH>
                <wp:positionV relativeFrom="paragraph">
                  <wp:posOffset>410210</wp:posOffset>
                </wp:positionV>
                <wp:extent cx="952500" cy="1704975"/>
                <wp:effectExtent l="0" t="0" r="19050" b="28575"/>
                <wp:wrapNone/>
                <wp:docPr id="301" name="Rounded 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704975"/>
                        </a:xfrm>
                        <a:prstGeom prst="roundRect">
                          <a:avLst>
                            <a:gd name="adj" fmla="val 16667"/>
                          </a:avLst>
                        </a:prstGeom>
                        <a:solidFill>
                          <a:srgbClr val="FF0000"/>
                        </a:solidFill>
                        <a:ln w="9525">
                          <a:solidFill>
                            <a:srgbClr val="000000"/>
                          </a:solidFill>
                          <a:round/>
                          <a:headEnd/>
                          <a:tailEnd/>
                        </a:ln>
                      </wps:spPr>
                      <wps:txbx>
                        <w:txbxContent>
                          <w:p w:rsidR="002565AE" w:rsidRDefault="002565AE" w:rsidP="003C7E33">
                            <w:pPr>
                              <w:rPr>
                                <w:sz w:val="22"/>
                              </w:rPr>
                            </w:pPr>
                            <w:r>
                              <w:rPr>
                                <w:sz w:val="22"/>
                              </w:rPr>
                              <w:t>Placement FAIL</w:t>
                            </w:r>
                          </w:p>
                        </w:txbxContent>
                      </wps:txbx>
                      <wps:bodyPr rot="0" vert="horz" wrap="square" lIns="91440" tIns="82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01" o:spid="_x0000_s1046" style="position:absolute;left:0;text-align:left;margin-left:379.05pt;margin-top:32.3pt;width:75pt;height:13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" fillcolor="red">
                <v:textbox inset=",2.3mm">
                  <w:txbxContent>
                    <w:p w:rsidR="002565AE" w:rsidRDefault="002565AE" w:rsidP="003C7E33">
                      <w:pPr>
                        <w:rPr>
                          <w:sz w:val="22"/>
                        </w:rPr>
                      </w:pPr>
                      <w:r>
                        <w:rPr>
                          <w:sz w:val="22"/>
                        </w:rPr>
                        <w:t>Placement FAIL</w:t>
                      </w:r>
                    </w:p>
                  </w:txbxContent>
                </v:textbox>
              </v:roundrect>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2882265</wp:posOffset>
                </wp:positionH>
                <wp:positionV relativeFrom="paragraph">
                  <wp:posOffset>358140</wp:posOffset>
                </wp:positionV>
                <wp:extent cx="1931670" cy="685800"/>
                <wp:effectExtent l="0" t="38100" r="30480" b="57150"/>
                <wp:wrapNone/>
                <wp:docPr id="300" name="Right Arrow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670" cy="685800"/>
                        </a:xfrm>
                        <a:prstGeom prst="rightArrow">
                          <a:avLst>
                            <a:gd name="adj1" fmla="val 50000"/>
                            <a:gd name="adj2" fmla="val 30097"/>
                          </a:avLst>
                        </a:prstGeom>
                        <a:solidFill>
                          <a:srgbClr val="FF0000"/>
                        </a:solidFill>
                        <a:ln w="9525">
                          <a:solidFill>
                            <a:srgbClr val="000000"/>
                          </a:solidFill>
                          <a:miter lim="800000"/>
                          <a:headEnd/>
                          <a:tailEnd/>
                        </a:ln>
                      </wps:spPr>
                      <wps:txbx>
                        <w:txbxContent>
                          <w:p w:rsidR="002565AE" w:rsidRDefault="002565AE" w:rsidP="003C7E33">
                            <w:pPr>
                              <w:rPr>
                                <w:sz w:val="22"/>
                              </w:rPr>
                            </w:pPr>
                            <w:r>
                              <w:rPr>
                                <w:sz w:val="22"/>
                              </w:rPr>
                              <w:t>Yes</w:t>
                            </w:r>
                          </w:p>
                        </w:txbxContent>
                      </wps:txbx>
                      <wps:bodyPr rot="0" vert="horz" wrap="square" lIns="5400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300" o:spid="_x0000_s1047" type="#_x0000_t13" style="position:absolute;left:0;text-align:left;margin-left:226.95pt;margin-top:28.2pt;width:152.1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" adj="19292" fillcolor="red">
                <v:textbox inset="1.5mm,3.3mm">
                  <w:txbxContent>
                    <w:p w:rsidR="002565AE" w:rsidRDefault="002565AE" w:rsidP="003C7E33">
                      <w:pPr>
                        <w:rPr>
                          <w:sz w:val="22"/>
                        </w:rPr>
                      </w:pPr>
                      <w:r>
                        <w:rPr>
                          <w:sz w:val="22"/>
                        </w:rPr>
                        <w:t>Yes</w:t>
                      </w: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3958590</wp:posOffset>
                </wp:positionH>
                <wp:positionV relativeFrom="paragraph">
                  <wp:posOffset>1353185</wp:posOffset>
                </wp:positionV>
                <wp:extent cx="855345" cy="542925"/>
                <wp:effectExtent l="0" t="19050" r="40005" b="47625"/>
                <wp:wrapNone/>
                <wp:docPr id="299" name="Right Arrow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345" cy="542925"/>
                        </a:xfrm>
                        <a:prstGeom prst="rightArrow">
                          <a:avLst>
                            <a:gd name="adj1" fmla="val 50000"/>
                            <a:gd name="adj2" fmla="val 39386"/>
                          </a:avLst>
                        </a:prstGeom>
                        <a:solidFill>
                          <a:srgbClr val="FF0000"/>
                        </a:solidFill>
                        <a:ln w="9525">
                          <a:solidFill>
                            <a:srgbClr val="000000"/>
                          </a:solidFill>
                          <a:miter lim="800000"/>
                          <a:headEnd/>
                          <a:tailEnd/>
                        </a:ln>
                      </wps:spPr>
                      <wps:txbx>
                        <w:txbxContent>
                          <w:p w:rsidR="002565AE" w:rsidRDefault="002565AE" w:rsidP="003C7E33">
                            <w:pPr>
                              <w:jc w:val="center"/>
                              <w:rPr>
                                <w:b/>
                                <w:sz w:val="22"/>
                              </w:rPr>
                            </w:pPr>
                            <w:r>
                              <w:rPr>
                                <w:rFonts w:cs="Arial"/>
                                <w:b/>
                                <w:sz w:val="22"/>
                              </w:rPr>
                              <w:t>≥</w:t>
                            </w:r>
                            <w:r>
                              <w:rPr>
                                <w:b/>
                                <w:sz w:val="22"/>
                              </w:rPr>
                              <w:t>2</w:t>
                            </w:r>
                          </w:p>
                          <w:p w:rsidR="002565AE" w:rsidRDefault="002565AE" w:rsidP="003C7E33"/>
                        </w:txbxContent>
                      </wps:txbx>
                      <wps:bodyPr rot="0" vert="horz" wrap="square" lIns="54000" tIns="82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99" o:spid="_x0000_s1048" type="#_x0000_t13" style="position:absolute;left:0;text-align:left;margin-left:311.7pt;margin-top:106.55pt;width:67.3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" fillcolor="red">
                <v:textbox inset="1.5mm,2.3mm">
                  <w:txbxContent>
                    <w:p w:rsidR="002565AE" w:rsidRDefault="002565AE" w:rsidP="003C7E33">
                      <w:pPr>
                        <w:jc w:val="center"/>
                        <w:rPr>
                          <w:b/>
                          <w:sz w:val="22"/>
                        </w:rPr>
                      </w:pPr>
                      <w:r>
                        <w:rPr>
                          <w:rFonts w:cs="Arial"/>
                          <w:b/>
                          <w:sz w:val="22"/>
                        </w:rPr>
                        <w:t>≥</w:t>
                      </w:r>
                      <w:r>
                        <w:rPr>
                          <w:b/>
                          <w:sz w:val="22"/>
                        </w:rPr>
                        <w:t>2</w:t>
                      </w:r>
                    </w:p>
                    <w:p w:rsidR="002565AE" w:rsidRDefault="002565AE" w:rsidP="003C7E33"/>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3339465</wp:posOffset>
                </wp:positionH>
                <wp:positionV relativeFrom="paragraph">
                  <wp:posOffset>1391285</wp:posOffset>
                </wp:positionV>
                <wp:extent cx="619125" cy="438150"/>
                <wp:effectExtent l="0" t="0" r="28575" b="1905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438150"/>
                        </a:xfrm>
                        <a:prstGeom prst="rect">
                          <a:avLst/>
                        </a:prstGeom>
                        <a:solidFill>
                          <a:sysClr val="window" lastClr="FFFFFF">
                            <a:lumMod val="95000"/>
                          </a:sysClr>
                        </a:solidFill>
                        <a:ln w="9525">
                          <a:solidFill>
                            <a:srgbClr val="000000"/>
                          </a:solidFill>
                          <a:miter lim="800000"/>
                          <a:headEnd/>
                          <a:tailEnd/>
                        </a:ln>
                      </wps:spPr>
                      <wps:txbx>
                        <w:txbxContent>
                          <w:p w:rsidR="002565AE" w:rsidRDefault="002565AE" w:rsidP="003C7E33">
                            <w:pPr>
                              <w:rPr>
                                <w:sz w:val="22"/>
                              </w:rPr>
                            </w:pPr>
                            <w:r>
                              <w:rPr>
                                <w:sz w:val="22"/>
                              </w:rPr>
                              <w:t>How many?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8" o:spid="_x0000_s1049" type="#_x0000_t202" style="position:absolute;left:0;text-align:left;margin-left:262.95pt;margin-top:109.55pt;width:48.75pt;height: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" fillcolor="#f2f2f2">
                <v:textbox>
                  <w:txbxContent>
                    <w:p w:rsidR="002565AE" w:rsidRDefault="002565AE" w:rsidP="003C7E33">
                      <w:pPr>
                        <w:rPr>
                          <w:sz w:val="22"/>
                        </w:rPr>
                      </w:pPr>
                      <w:r>
                        <w:rPr>
                          <w:sz w:val="22"/>
                        </w:rPr>
                        <w:t>How many?</w:t>
                      </w: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2882265</wp:posOffset>
                </wp:positionH>
                <wp:positionV relativeFrom="paragraph">
                  <wp:posOffset>1276985</wp:posOffset>
                </wp:positionV>
                <wp:extent cx="457200" cy="685800"/>
                <wp:effectExtent l="0" t="38100" r="38100" b="57150"/>
                <wp:wrapNone/>
                <wp:docPr id="297" name="Right Arrow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85800"/>
                        </a:xfrm>
                        <a:prstGeom prst="rightArrow">
                          <a:avLst>
                            <a:gd name="adj1" fmla="val 50000"/>
                            <a:gd name="adj2" fmla="val 25000"/>
                          </a:avLst>
                        </a:prstGeom>
                        <a:solidFill>
                          <a:srgbClr val="FFC000"/>
                        </a:solidFill>
                        <a:ln w="9525">
                          <a:solidFill>
                            <a:srgbClr val="000000"/>
                          </a:solidFill>
                          <a:miter lim="800000"/>
                          <a:headEnd/>
                          <a:tailEnd/>
                        </a:ln>
                      </wps:spPr>
                      <wps:txbx>
                        <w:txbxContent>
                          <w:p w:rsidR="002565AE" w:rsidRDefault="002565AE" w:rsidP="003C7E33">
                            <w:pPr>
                              <w:rPr>
                                <w:sz w:val="22"/>
                              </w:rPr>
                            </w:pPr>
                            <w:r>
                              <w:rPr>
                                <w:sz w:val="22"/>
                              </w:rPr>
                              <w:t>Yes</w:t>
                            </w:r>
                          </w:p>
                        </w:txbxContent>
                      </wps:txbx>
                      <wps:bodyPr rot="0" vert="horz" wrap="square" lIns="5400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97" o:spid="_x0000_s1050" type="#_x0000_t13" style="position:absolute;left:0;text-align:left;margin-left:226.95pt;margin-top:100.55pt;width:36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" fillcolor="#ffc000">
                <v:textbox inset="1.5mm,3.3mm">
                  <w:txbxContent>
                    <w:p w:rsidR="002565AE" w:rsidRDefault="002565AE" w:rsidP="003C7E33">
                      <w:pPr>
                        <w:rPr>
                          <w:sz w:val="22"/>
                        </w:rPr>
                      </w:pPr>
                      <w:r>
                        <w:rPr>
                          <w:sz w:val="22"/>
                        </w:rPr>
                        <w:t>Yes</w:t>
                      </w:r>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-28575</wp:posOffset>
                </wp:positionH>
                <wp:positionV relativeFrom="paragraph">
                  <wp:posOffset>1381760</wp:posOffset>
                </wp:positionV>
                <wp:extent cx="2910840" cy="447675"/>
                <wp:effectExtent l="0" t="0" r="22860" b="28575"/>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447675"/>
                        </a:xfrm>
                        <a:prstGeom prst="rect">
                          <a:avLst/>
                        </a:prstGeom>
                        <a:solidFill>
                          <a:srgbClr val="FFC000"/>
                        </a:solidFill>
                        <a:ln w="9525">
                          <a:solidFill>
                            <a:srgbClr val="000000"/>
                          </a:solidFill>
                          <a:miter lim="800000"/>
                          <a:headEnd/>
                          <a:tailEnd/>
                        </a:ln>
                      </wps:spPr>
                      <wps:txbx>
                        <w:txbxContent>
                          <w:p w:rsidR="002565AE" w:rsidRDefault="002565AE" w:rsidP="003C7E33">
                            <w:pPr>
                              <w:rPr>
                                <w:sz w:val="22"/>
                              </w:rPr>
                            </w:pPr>
                            <w:r>
                              <w:rPr>
                                <w:sz w:val="22"/>
                              </w:rPr>
                              <w:t xml:space="preserve">Are any competencies rated as a ‘mild cause for concern’ </w:t>
                            </w:r>
                            <w:r>
                              <w:rPr>
                                <w:b/>
                                <w:sz w:val="22"/>
                              </w:rPr>
                              <w:t>‘c’</w:t>
                            </w:r>
                            <w:r>
                              <w:rPr>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6" o:spid="_x0000_s1051" type="#_x0000_t202" style="position:absolute;left:0;text-align:left;margin-left:-2.25pt;margin-top:108.8pt;width:229.2pt;height:3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" fillcolor="#ffc000">
                <v:textbox>
                  <w:txbxContent>
                    <w:p w:rsidR="002565AE" w:rsidRDefault="002565AE" w:rsidP="003C7E33">
                      <w:pPr>
                        <w:rPr>
                          <w:sz w:val="22"/>
                        </w:rPr>
                      </w:pPr>
                      <w:r>
                        <w:rPr>
                          <w:sz w:val="22"/>
                        </w:rPr>
                        <w:t xml:space="preserve">Are any competencies rated as a ‘mild cause for concern’ </w:t>
                      </w:r>
                      <w:r>
                        <w:rPr>
                          <w:b/>
                          <w:sz w:val="22"/>
                        </w:rPr>
                        <w:t>‘c’</w:t>
                      </w:r>
                      <w:r>
                        <w:rPr>
                          <w:sz w:val="22"/>
                        </w:rPr>
                        <w:t>?</w:t>
                      </w: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1167765</wp:posOffset>
                </wp:positionH>
                <wp:positionV relativeFrom="paragraph">
                  <wp:posOffset>810260</wp:posOffset>
                </wp:positionV>
                <wp:extent cx="457200" cy="685800"/>
                <wp:effectExtent l="57150" t="0" r="0" b="38100"/>
                <wp:wrapNone/>
                <wp:docPr id="295" name="Right Arrow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685800"/>
                        </a:xfrm>
                        <a:prstGeom prst="rightArrow">
                          <a:avLst>
                            <a:gd name="adj1" fmla="val 50000"/>
                            <a:gd name="adj2" fmla="val 25000"/>
                          </a:avLst>
                        </a:prstGeom>
                        <a:solidFill>
                          <a:sysClr val="window" lastClr="FFFFFF">
                            <a:lumMod val="95000"/>
                          </a:sysClr>
                        </a:solidFill>
                        <a:ln w="9525">
                          <a:solidFill>
                            <a:srgbClr val="000000"/>
                          </a:solidFill>
                          <a:miter lim="800000"/>
                          <a:headEnd/>
                          <a:tailEnd/>
                        </a:ln>
                      </wps:spPr>
                      <wps:txbx>
                        <w:txbxContent>
                          <w:p w:rsidR="002565AE" w:rsidRDefault="002565AE" w:rsidP="003C7E33">
                            <w:pPr>
                              <w:jc w:val="center"/>
                              <w:rPr>
                                <w:sz w:val="22"/>
                              </w:rPr>
                            </w:pPr>
                            <w:r>
                              <w:rPr>
                                <w:sz w:val="22"/>
                              </w:rPr>
                              <w:t>No</w:t>
                            </w:r>
                          </w:p>
                        </w:txbxContent>
                      </wps:txbx>
                      <wps:bodyPr rot="0" vert="horz" wrap="square" lIns="126000" tIns="82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95" o:spid="_x0000_s1052" type="#_x0000_t13" style="position:absolute;left:0;text-align:left;margin-left:91.95pt;margin-top:63.8pt;width:36pt;height:54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" fillcolor="#f2f2f2">
                <v:textbox inset="3.5mm,2.3mm">
                  <w:txbxContent>
                    <w:p w:rsidR="002565AE" w:rsidRDefault="002565AE" w:rsidP="003C7E33">
                      <w:pPr>
                        <w:jc w:val="center"/>
                        <w:rPr>
                          <w:sz w:val="22"/>
                        </w:rPr>
                      </w:pPr>
                      <w:r>
                        <w:rPr>
                          <w:sz w:val="22"/>
                        </w:rPr>
                        <w:t>No</w:t>
                      </w:r>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-30480</wp:posOffset>
                </wp:positionH>
                <wp:positionV relativeFrom="paragraph">
                  <wp:posOffset>467360</wp:posOffset>
                </wp:positionV>
                <wp:extent cx="2912745" cy="457200"/>
                <wp:effectExtent l="0" t="0" r="20955" b="1905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457200"/>
                        </a:xfrm>
                        <a:prstGeom prst="rect">
                          <a:avLst/>
                        </a:prstGeom>
                        <a:solidFill>
                          <a:srgbClr val="FF0000"/>
                        </a:solidFill>
                        <a:ln w="9525">
                          <a:solidFill>
                            <a:srgbClr val="000000"/>
                          </a:solidFill>
                          <a:miter lim="800000"/>
                          <a:headEnd/>
                          <a:tailEnd/>
                        </a:ln>
                      </wps:spPr>
                      <wps:txbx>
                        <w:txbxContent>
                          <w:p w:rsidR="002565AE" w:rsidRDefault="002565AE" w:rsidP="003C7E33">
                            <w:pPr>
                              <w:rPr>
                                <w:sz w:val="22"/>
                              </w:rPr>
                            </w:pPr>
                            <w:r>
                              <w:rPr>
                                <w:sz w:val="22"/>
                              </w:rPr>
                              <w:t xml:space="preserve">Is any competency rated as a ‘substantial cause for </w:t>
                            </w:r>
                            <w:proofErr w:type="gramStart"/>
                            <w:r>
                              <w:rPr>
                                <w:sz w:val="22"/>
                              </w:rPr>
                              <w:t xml:space="preserve">concern’ </w:t>
                            </w:r>
                            <w:r>
                              <w:rPr>
                                <w:b/>
                                <w:sz w:val="22"/>
                              </w:rPr>
                              <w:t>‘d’</w:t>
                            </w:r>
                            <w:proofErr w:type="gramEnd"/>
                            <w:r>
                              <w:rPr>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4" o:spid="_x0000_s1053" type="#_x0000_t202" style="position:absolute;left:0;text-align:left;margin-left:-2.4pt;margin-top:36.8pt;width:229.3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" fillcolor="red">
                <v:textbox>
                  <w:txbxContent>
                    <w:p w:rsidR="002565AE" w:rsidRDefault="002565AE" w:rsidP="003C7E33">
                      <w:pPr>
                        <w:rPr>
                          <w:sz w:val="22"/>
                        </w:rPr>
                      </w:pPr>
                      <w:r>
                        <w:rPr>
                          <w:sz w:val="22"/>
                        </w:rPr>
                        <w:t xml:space="preserve">Is any competency rated as a ‘substantial cause for concern’ </w:t>
                      </w:r>
                      <w:r>
                        <w:rPr>
                          <w:b/>
                          <w:sz w:val="22"/>
                        </w:rPr>
                        <w:t>‘d’</w:t>
                      </w:r>
                      <w:r>
                        <w:rPr>
                          <w:sz w:val="22"/>
                        </w:rPr>
                        <w:t>?</w:t>
                      </w:r>
                    </w:p>
                  </w:txbxContent>
                </v:textbox>
              </v:shape>
            </w:pict>
          </mc:Fallback>
        </mc:AlternateContent>
      </w:r>
      <w:r>
        <w:rPr>
          <w:rFonts w:eastAsia="Times New Roman"/>
          <w:b/>
          <w:szCs w:val="20"/>
        </w:rPr>
        <w:t>Decisions about placement pass / fail</w:t>
      </w:r>
      <w:proofErr w:type="gramStart"/>
      <w:r>
        <w:rPr>
          <w:rFonts w:eastAsia="Times New Roman"/>
          <w:b/>
          <w:szCs w:val="20"/>
        </w:rPr>
        <w:t>,  based</w:t>
      </w:r>
      <w:proofErr w:type="gramEnd"/>
      <w:r>
        <w:rPr>
          <w:rFonts w:eastAsia="Times New Roman"/>
          <w:b/>
          <w:szCs w:val="20"/>
        </w:rPr>
        <w:t xml:space="preserve"> on competency ratings</w:t>
      </w:r>
    </w:p>
    <w:p w:rsidR="003C7E33" w:rsidRDefault="003C7E33" w:rsidP="007F5F16">
      <w:pPr>
        <w:spacing w:line="240" w:lineRule="auto"/>
        <w:rPr>
          <w:rFonts w:cs="Arial"/>
          <w:b/>
          <w:szCs w:val="24"/>
        </w:rPr>
      </w:pPr>
      <w:r>
        <w:rPr>
          <w:rFonts w:eastAsia="Times New Roman"/>
          <w:b/>
          <w:szCs w:val="20"/>
        </w:rPr>
        <w:br w:type="page"/>
      </w:r>
    </w:p>
    <w:p w:rsidR="003C7E33" w:rsidRDefault="003C7E33" w:rsidP="003C7E33">
      <w:pPr>
        <w:spacing w:line="240" w:lineRule="auto"/>
        <w:jc w:val="both"/>
        <w:rPr>
          <w:rFonts w:eastAsia="Times New Roman" w:cs="Arial"/>
          <w:b/>
          <w:szCs w:val="20"/>
        </w:rPr>
      </w:pPr>
    </w:p>
    <w:p w:rsidR="003C7E33" w:rsidRDefault="003C7E33" w:rsidP="003C7E33">
      <w:pPr>
        <w:spacing w:line="240" w:lineRule="auto"/>
        <w:jc w:val="both"/>
        <w:rPr>
          <w:rFonts w:eastAsia="Times New Roman" w:cs="Arial"/>
          <w:b/>
          <w:szCs w:val="20"/>
        </w:rPr>
      </w:pPr>
    </w:p>
    <w:p w:rsidR="003C7E33" w:rsidRDefault="003C7E33" w:rsidP="003C7E33">
      <w:pPr>
        <w:spacing w:after="200"/>
      </w:pPr>
    </w:p>
    <w:p w:rsidR="003C7E33" w:rsidRDefault="003C7E33" w:rsidP="003C7E33">
      <w:pPr>
        <w:spacing w:after="200"/>
      </w:pPr>
    </w:p>
    <w:p w:rsidR="003C7E33" w:rsidRDefault="007F5F16" w:rsidP="003C7E33">
      <w:pPr>
        <w:keepNext/>
        <w:keepLines/>
        <w:spacing w:line="240" w:lineRule="auto"/>
        <w:jc w:val="both"/>
        <w:outlineLvl w:val="0"/>
        <w:rPr>
          <w:rFonts w:eastAsia="Times New Roman" w:cs="Arial"/>
          <w:b/>
          <w:bCs/>
          <w:szCs w:val="24"/>
          <w:u w:val="single"/>
          <w:lang w:eastAsia="en-GB"/>
        </w:rPr>
      </w:pPr>
      <w:bookmarkStart w:id="3" w:name="GuidanceSupPracAF"/>
      <w:r>
        <w:rPr>
          <w:rFonts w:eastAsia="Times New Roman" w:cs="Arial"/>
          <w:b/>
          <w:bCs/>
          <w:szCs w:val="24"/>
          <w:u w:val="single"/>
          <w:lang w:eastAsia="en-GB"/>
        </w:rPr>
        <w:t>Further g</w:t>
      </w:r>
      <w:r w:rsidR="003C7E33">
        <w:rPr>
          <w:rFonts w:eastAsia="Times New Roman" w:cs="Arial"/>
          <w:b/>
          <w:bCs/>
          <w:szCs w:val="24"/>
          <w:u w:val="single"/>
          <w:lang w:eastAsia="en-GB"/>
        </w:rPr>
        <w:t>uidance notes for completing the Supervisor Practice Assessment Form</w:t>
      </w:r>
    </w:p>
    <w:bookmarkEnd w:id="3"/>
    <w:p w:rsidR="003C7E33" w:rsidRDefault="003C7E33" w:rsidP="003C7E33">
      <w:pPr>
        <w:spacing w:line="240" w:lineRule="auto"/>
        <w:jc w:val="both"/>
        <w:rPr>
          <w:rFonts w:eastAsia="Times New Roman" w:cs="Arial"/>
          <w:szCs w:val="24"/>
          <w:lang w:eastAsia="en-GB"/>
        </w:rPr>
      </w:pPr>
    </w:p>
    <w:p w:rsidR="003C7E33" w:rsidRDefault="003C7E33" w:rsidP="003C7E33">
      <w:pPr>
        <w:spacing w:line="240" w:lineRule="auto"/>
        <w:jc w:val="both"/>
        <w:rPr>
          <w:rFonts w:eastAsia="Times New Roman" w:cs="Arial"/>
          <w:szCs w:val="24"/>
          <w:lang w:eastAsia="en-GB"/>
        </w:rPr>
      </w:pPr>
      <w:r>
        <w:rPr>
          <w:rFonts w:eastAsia="Times New Roman" w:cs="Arial"/>
          <w:szCs w:val="24"/>
          <w:lang w:eastAsia="en-GB"/>
        </w:rPr>
        <w:t>The following notes have been have been prepared to aid supervisors in completing the end of placement form in which trainee competence is rated and commented upon, including more detailed guidance is provided with respect to Competency 11.</w:t>
      </w:r>
    </w:p>
    <w:p w:rsidR="003C7E33" w:rsidRDefault="003C7E33" w:rsidP="003C7E33">
      <w:pPr>
        <w:spacing w:line="240" w:lineRule="auto"/>
        <w:jc w:val="both"/>
        <w:rPr>
          <w:rFonts w:eastAsia="Times New Roman" w:cs="Arial"/>
          <w:szCs w:val="24"/>
          <w:lang w:eastAsia="en-GB"/>
        </w:rPr>
      </w:pPr>
    </w:p>
    <w:p w:rsidR="00CA69DB" w:rsidRDefault="003C7E33" w:rsidP="003C7E33">
      <w:pPr>
        <w:numPr>
          <w:ilvl w:val="0"/>
          <w:numId w:val="23"/>
        </w:numPr>
        <w:spacing w:line="240" w:lineRule="auto"/>
        <w:ind w:left="709" w:hanging="425"/>
        <w:contextualSpacing/>
        <w:jc w:val="both"/>
        <w:rPr>
          <w:rFonts w:eastAsia="Times New Roman" w:cs="Arial"/>
          <w:szCs w:val="24"/>
          <w:lang w:eastAsia="en-GB"/>
        </w:rPr>
      </w:pPr>
      <w:r>
        <w:rPr>
          <w:rFonts w:eastAsia="Times New Roman" w:cs="Arial"/>
          <w:szCs w:val="24"/>
          <w:lang w:eastAsia="en-GB"/>
        </w:rPr>
        <w:t xml:space="preserve">On each competency there is space to state the sources of evidence for your judgements on trainee performance.  This </w:t>
      </w:r>
      <w:r w:rsidR="00125BB8">
        <w:rPr>
          <w:rFonts w:eastAsia="Times New Roman" w:cs="Arial"/>
          <w:szCs w:val="24"/>
          <w:lang w:eastAsia="en-GB"/>
        </w:rPr>
        <w:t>is in 2 sections ‘primary’ and ‘secondary’</w:t>
      </w:r>
      <w:r w:rsidR="00CA69DB">
        <w:rPr>
          <w:rFonts w:eastAsia="Times New Roman" w:cs="Arial"/>
          <w:szCs w:val="24"/>
          <w:lang w:eastAsia="en-GB"/>
        </w:rPr>
        <w:t xml:space="preserve"> sources</w:t>
      </w:r>
      <w:r w:rsidR="00125BB8">
        <w:rPr>
          <w:rFonts w:eastAsia="Times New Roman" w:cs="Arial"/>
          <w:szCs w:val="24"/>
          <w:lang w:eastAsia="en-GB"/>
        </w:rPr>
        <w:t>. Primary sources of evidence include direct observation and via video / audio recording. The course requirements, with regards ‘</w:t>
      </w:r>
      <w:proofErr w:type="spellStart"/>
      <w:r w:rsidR="00125BB8">
        <w:rPr>
          <w:rFonts w:eastAsia="Times New Roman" w:cs="Arial"/>
          <w:szCs w:val="24"/>
          <w:lang w:eastAsia="en-GB"/>
        </w:rPr>
        <w:t>invivo</w:t>
      </w:r>
      <w:proofErr w:type="spellEnd"/>
      <w:r w:rsidR="00125BB8">
        <w:rPr>
          <w:rFonts w:eastAsia="Times New Roman" w:cs="Arial"/>
          <w:szCs w:val="24"/>
          <w:lang w:eastAsia="en-GB"/>
        </w:rPr>
        <w:t xml:space="preserve">’ assessment </w:t>
      </w:r>
      <w:r w:rsidR="00CA69DB">
        <w:rPr>
          <w:rFonts w:eastAsia="Times New Roman" w:cs="Arial"/>
          <w:szCs w:val="24"/>
          <w:lang w:eastAsia="en-GB"/>
        </w:rPr>
        <w:t>expects</w:t>
      </w:r>
      <w:r w:rsidR="00125BB8">
        <w:rPr>
          <w:rFonts w:eastAsia="Times New Roman" w:cs="Arial"/>
          <w:szCs w:val="24"/>
          <w:lang w:eastAsia="en-GB"/>
        </w:rPr>
        <w:t xml:space="preserve">, where possible, the use of primary sources of evidence in the assessment of </w:t>
      </w:r>
      <w:proofErr w:type="gramStart"/>
      <w:r w:rsidR="00CA69DB">
        <w:rPr>
          <w:rFonts w:eastAsia="Times New Roman" w:cs="Arial"/>
          <w:szCs w:val="24"/>
          <w:lang w:eastAsia="en-GB"/>
        </w:rPr>
        <w:t>trainees</w:t>
      </w:r>
      <w:proofErr w:type="gramEnd"/>
      <w:r w:rsidR="00CA69DB">
        <w:rPr>
          <w:rFonts w:eastAsia="Times New Roman" w:cs="Arial"/>
          <w:szCs w:val="24"/>
          <w:lang w:eastAsia="en-GB"/>
        </w:rPr>
        <w:t xml:space="preserve"> </w:t>
      </w:r>
      <w:r w:rsidR="00125BB8">
        <w:rPr>
          <w:rFonts w:eastAsia="Times New Roman" w:cs="Arial"/>
          <w:szCs w:val="24"/>
          <w:lang w:eastAsia="en-GB"/>
        </w:rPr>
        <w:t>competencies. Secondary sources of evidence are acceptable in some</w:t>
      </w:r>
      <w:r w:rsidR="00CA69DB" w:rsidRPr="00CA69DB">
        <w:rPr>
          <w:rFonts w:eastAsia="Times New Roman" w:cs="Arial"/>
          <w:szCs w:val="24"/>
          <w:lang w:eastAsia="en-GB"/>
        </w:rPr>
        <w:t xml:space="preserve"> </w:t>
      </w:r>
      <w:r w:rsidR="00CA69DB">
        <w:rPr>
          <w:rFonts w:eastAsia="Times New Roman" w:cs="Arial"/>
          <w:szCs w:val="24"/>
          <w:lang w:eastAsia="en-GB"/>
        </w:rPr>
        <w:t>instances</w:t>
      </w:r>
      <w:r w:rsidR="00125BB8">
        <w:rPr>
          <w:rFonts w:eastAsia="Times New Roman" w:cs="Arial"/>
          <w:szCs w:val="24"/>
          <w:lang w:eastAsia="en-GB"/>
        </w:rPr>
        <w:t xml:space="preserve">, and certainly </w:t>
      </w:r>
      <w:r w:rsidR="00CA69DB">
        <w:rPr>
          <w:rFonts w:eastAsia="Times New Roman" w:cs="Arial"/>
          <w:szCs w:val="24"/>
          <w:lang w:eastAsia="en-GB"/>
        </w:rPr>
        <w:t xml:space="preserve">important </w:t>
      </w:r>
      <w:r w:rsidR="00125BB8">
        <w:rPr>
          <w:rFonts w:eastAsia="Times New Roman" w:cs="Arial"/>
          <w:szCs w:val="24"/>
          <w:lang w:eastAsia="en-GB"/>
        </w:rPr>
        <w:t xml:space="preserve">as supplementary </w:t>
      </w:r>
      <w:r w:rsidR="00CA69DB">
        <w:rPr>
          <w:rFonts w:eastAsia="Times New Roman" w:cs="Arial"/>
          <w:szCs w:val="24"/>
          <w:lang w:eastAsia="en-GB"/>
        </w:rPr>
        <w:t>sources of e</w:t>
      </w:r>
      <w:r w:rsidR="00125BB8">
        <w:rPr>
          <w:rFonts w:eastAsia="Times New Roman" w:cs="Arial"/>
          <w:szCs w:val="24"/>
          <w:lang w:eastAsia="en-GB"/>
        </w:rPr>
        <w:t xml:space="preserve">vidence but should not form the majority of </w:t>
      </w:r>
      <w:r w:rsidR="00CA69DB">
        <w:rPr>
          <w:rFonts w:eastAsia="Times New Roman" w:cs="Arial"/>
          <w:szCs w:val="24"/>
          <w:lang w:eastAsia="en-GB"/>
        </w:rPr>
        <w:t xml:space="preserve">evidence in your assessment of the </w:t>
      </w:r>
      <w:proofErr w:type="gramStart"/>
      <w:r w:rsidR="00CA69DB">
        <w:rPr>
          <w:rFonts w:eastAsia="Times New Roman" w:cs="Arial"/>
          <w:szCs w:val="24"/>
          <w:lang w:eastAsia="en-GB"/>
        </w:rPr>
        <w:t>trainees</w:t>
      </w:r>
      <w:proofErr w:type="gramEnd"/>
      <w:r w:rsidR="00CA69DB">
        <w:rPr>
          <w:rFonts w:eastAsia="Times New Roman" w:cs="Arial"/>
          <w:szCs w:val="24"/>
          <w:lang w:eastAsia="en-GB"/>
        </w:rPr>
        <w:t xml:space="preserve"> competence. </w:t>
      </w:r>
    </w:p>
    <w:p w:rsidR="00CA69DB" w:rsidRDefault="00CA69DB" w:rsidP="00CA69DB">
      <w:pPr>
        <w:spacing w:line="240" w:lineRule="auto"/>
        <w:ind w:left="709"/>
        <w:contextualSpacing/>
        <w:jc w:val="both"/>
        <w:rPr>
          <w:rFonts w:eastAsia="Times New Roman" w:cs="Arial"/>
          <w:szCs w:val="24"/>
          <w:lang w:eastAsia="en-GB"/>
        </w:rPr>
      </w:pPr>
    </w:p>
    <w:p w:rsidR="003C7E33" w:rsidRDefault="003C7E33" w:rsidP="003C7E33">
      <w:pPr>
        <w:numPr>
          <w:ilvl w:val="0"/>
          <w:numId w:val="23"/>
        </w:numPr>
        <w:spacing w:line="240" w:lineRule="auto"/>
        <w:ind w:left="709" w:hanging="425"/>
        <w:contextualSpacing/>
        <w:jc w:val="both"/>
        <w:rPr>
          <w:rFonts w:eastAsia="Times New Roman" w:cs="Arial"/>
          <w:szCs w:val="24"/>
          <w:lang w:eastAsia="en-GB"/>
        </w:rPr>
      </w:pPr>
      <w:r>
        <w:rPr>
          <w:rFonts w:eastAsia="Times New Roman" w:cs="Arial"/>
          <w:szCs w:val="24"/>
          <w:lang w:eastAsia="en-GB"/>
        </w:rPr>
        <w:t>On the appropriate competencies, a further source of evidence has been added: ‘</w:t>
      </w:r>
      <w:r>
        <w:rPr>
          <w:rFonts w:eastAsia="Times New Roman" w:cs="Arial"/>
          <w:szCs w:val="24"/>
          <w:u w:val="single"/>
          <w:lang w:eastAsia="en-GB"/>
        </w:rPr>
        <w:t>feedback from service users’</w:t>
      </w:r>
      <w:r>
        <w:rPr>
          <w:rFonts w:eastAsia="Times New Roman" w:cs="Arial"/>
          <w:szCs w:val="24"/>
          <w:lang w:eastAsia="en-GB"/>
        </w:rPr>
        <w:t>.  This might be via verbal feedback, or via routinely gathered outcome/ feedback measures.</w:t>
      </w:r>
    </w:p>
    <w:p w:rsidR="003C7E33" w:rsidRDefault="003C7E33" w:rsidP="003C7E33">
      <w:pPr>
        <w:spacing w:line="240" w:lineRule="auto"/>
        <w:ind w:left="709" w:hanging="425"/>
        <w:contextualSpacing/>
        <w:jc w:val="both"/>
        <w:rPr>
          <w:rFonts w:eastAsia="Times New Roman" w:cs="Arial"/>
          <w:szCs w:val="24"/>
          <w:lang w:eastAsia="en-GB"/>
        </w:rPr>
      </w:pPr>
    </w:p>
    <w:p w:rsidR="003C7E33" w:rsidRDefault="003C7E33" w:rsidP="003C7E33">
      <w:pPr>
        <w:numPr>
          <w:ilvl w:val="0"/>
          <w:numId w:val="23"/>
        </w:numPr>
        <w:spacing w:line="240" w:lineRule="auto"/>
        <w:ind w:left="709" w:hanging="425"/>
        <w:contextualSpacing/>
        <w:jc w:val="both"/>
        <w:rPr>
          <w:rFonts w:eastAsia="Times New Roman" w:cs="Arial"/>
          <w:szCs w:val="24"/>
          <w:lang w:eastAsia="en-GB"/>
        </w:rPr>
      </w:pPr>
      <w:r>
        <w:rPr>
          <w:rFonts w:eastAsia="Times New Roman" w:cs="Arial"/>
          <w:szCs w:val="24"/>
          <w:lang w:eastAsia="en-GB"/>
        </w:rPr>
        <w:t xml:space="preserve">Competency 2 pertains to psychometric assessment.  It is our expectation that this competency will be signed off by the trainee being </w:t>
      </w:r>
      <w:r>
        <w:rPr>
          <w:rFonts w:eastAsia="Times New Roman" w:cs="Arial"/>
          <w:szCs w:val="24"/>
          <w:u w:val="single"/>
          <w:lang w:eastAsia="en-GB"/>
        </w:rPr>
        <w:t>directly observed (live or videotape) when conducting a major psychometric assessment battery (e.g. WISC, WMS, WAIS) on at least one occasion over the programme</w:t>
      </w:r>
      <w:r>
        <w:rPr>
          <w:rFonts w:eastAsia="Times New Roman" w:cs="Arial"/>
          <w:szCs w:val="24"/>
          <w:lang w:eastAsia="en-GB"/>
        </w:rPr>
        <w:t xml:space="preserve">. It is the responsibility of the trainee to ensure that this direct observation happens on at least one of the placements. </w:t>
      </w:r>
    </w:p>
    <w:p w:rsidR="003C7E33" w:rsidRDefault="003C7E33" w:rsidP="003C7E33">
      <w:pPr>
        <w:spacing w:line="240" w:lineRule="auto"/>
        <w:jc w:val="both"/>
        <w:rPr>
          <w:rFonts w:eastAsia="Times New Roman" w:cs="Arial"/>
          <w:szCs w:val="24"/>
          <w:lang w:eastAsia="en-GB"/>
        </w:rPr>
      </w:pPr>
    </w:p>
    <w:p w:rsidR="003C7E33" w:rsidRDefault="003C7E33" w:rsidP="003C7E33">
      <w:pPr>
        <w:spacing w:line="240" w:lineRule="auto"/>
        <w:jc w:val="both"/>
        <w:rPr>
          <w:rFonts w:eastAsia="Times New Roman" w:cs="Arial"/>
          <w:b/>
          <w:szCs w:val="24"/>
          <w:lang w:eastAsia="en-GB"/>
        </w:rPr>
      </w:pPr>
      <w:r>
        <w:rPr>
          <w:rFonts w:eastAsia="Times New Roman" w:cs="Arial"/>
          <w:b/>
          <w:szCs w:val="24"/>
          <w:lang w:eastAsia="en-GB"/>
        </w:rPr>
        <w:t>General notes</w:t>
      </w:r>
    </w:p>
    <w:p w:rsidR="003C7E33" w:rsidRDefault="003C7E33" w:rsidP="003C7E33">
      <w:pPr>
        <w:numPr>
          <w:ilvl w:val="0"/>
          <w:numId w:val="24"/>
        </w:numPr>
        <w:spacing w:line="240" w:lineRule="auto"/>
        <w:ind w:left="709" w:hanging="425"/>
        <w:contextualSpacing/>
        <w:jc w:val="both"/>
        <w:rPr>
          <w:rFonts w:eastAsia="Times New Roman" w:cs="Arial"/>
          <w:szCs w:val="24"/>
          <w:lang w:eastAsia="en-GB"/>
        </w:rPr>
      </w:pPr>
      <w:r>
        <w:rPr>
          <w:rFonts w:eastAsia="Times New Roman" w:cs="Arial"/>
          <w:szCs w:val="24"/>
          <w:lang w:eastAsia="en-GB"/>
        </w:rPr>
        <w:t xml:space="preserve">Please remember to </w:t>
      </w:r>
      <w:r>
        <w:rPr>
          <w:rFonts w:eastAsia="Times New Roman" w:cs="Arial"/>
          <w:szCs w:val="24"/>
          <w:u w:val="single"/>
          <w:lang w:eastAsia="en-GB"/>
        </w:rPr>
        <w:t>grade each overall competency</w:t>
      </w:r>
      <w:r>
        <w:rPr>
          <w:rFonts w:eastAsia="Times New Roman" w:cs="Arial"/>
          <w:szCs w:val="24"/>
          <w:lang w:eastAsia="en-GB"/>
        </w:rPr>
        <w:t xml:space="preserve"> as well as each benchmark.  </w:t>
      </w:r>
    </w:p>
    <w:p w:rsidR="003C7E33" w:rsidRDefault="003C7E33" w:rsidP="003C7E33">
      <w:pPr>
        <w:spacing w:line="240" w:lineRule="auto"/>
        <w:ind w:left="709" w:hanging="425"/>
        <w:contextualSpacing/>
        <w:jc w:val="both"/>
        <w:rPr>
          <w:rFonts w:eastAsia="Times New Roman" w:cs="Arial"/>
          <w:szCs w:val="24"/>
          <w:lang w:eastAsia="en-GB"/>
        </w:rPr>
      </w:pPr>
    </w:p>
    <w:p w:rsidR="003C7E33" w:rsidRDefault="003C7E33" w:rsidP="003C7E33">
      <w:pPr>
        <w:numPr>
          <w:ilvl w:val="0"/>
          <w:numId w:val="24"/>
        </w:numPr>
        <w:spacing w:line="240" w:lineRule="auto"/>
        <w:ind w:left="709" w:hanging="425"/>
        <w:contextualSpacing/>
        <w:jc w:val="both"/>
        <w:rPr>
          <w:rFonts w:eastAsia="Times New Roman" w:cs="Arial"/>
          <w:szCs w:val="24"/>
          <w:lang w:eastAsia="en-GB"/>
        </w:rPr>
      </w:pPr>
      <w:r>
        <w:rPr>
          <w:rFonts w:eastAsia="Times New Roman" w:cs="Arial"/>
          <w:szCs w:val="24"/>
          <w:lang w:eastAsia="en-GB"/>
        </w:rPr>
        <w:t xml:space="preserve">As placements are no longer graded numerically, but are rated using a pass/fail system, the </w:t>
      </w:r>
      <w:r>
        <w:rPr>
          <w:rFonts w:eastAsia="Times New Roman" w:cs="Arial"/>
          <w:szCs w:val="24"/>
          <w:u w:val="single"/>
          <w:lang w:eastAsia="en-GB"/>
        </w:rPr>
        <w:t>qualitative feedback provided by supervisors is crucial</w:t>
      </w:r>
      <w:r>
        <w:rPr>
          <w:rFonts w:eastAsia="Times New Roman" w:cs="Arial"/>
          <w:szCs w:val="24"/>
          <w:lang w:eastAsia="en-GB"/>
        </w:rPr>
        <w:t xml:space="preserve"> in highlighting areas of particular strength or need.  Therefore it is important that as much detail as possible is included in your narrative comments following each competency.</w:t>
      </w:r>
    </w:p>
    <w:p w:rsidR="003C7E33" w:rsidRDefault="003C7E33" w:rsidP="003C7E33">
      <w:pPr>
        <w:spacing w:after="200"/>
        <w:ind w:left="709" w:hanging="425"/>
        <w:contextualSpacing/>
        <w:jc w:val="both"/>
        <w:rPr>
          <w:rFonts w:eastAsia="Times New Roman" w:cs="Arial"/>
          <w:szCs w:val="24"/>
          <w:lang w:eastAsia="en-GB"/>
        </w:rPr>
      </w:pPr>
    </w:p>
    <w:p w:rsidR="003C7E33" w:rsidRDefault="003C7E33" w:rsidP="003C7E33">
      <w:pPr>
        <w:numPr>
          <w:ilvl w:val="0"/>
          <w:numId w:val="24"/>
        </w:numPr>
        <w:spacing w:after="200"/>
        <w:ind w:left="709" w:hanging="425"/>
        <w:contextualSpacing/>
        <w:jc w:val="both"/>
        <w:rPr>
          <w:rFonts w:eastAsia="Times New Roman" w:cs="Arial"/>
          <w:szCs w:val="24"/>
          <w:lang w:eastAsia="en-GB"/>
        </w:rPr>
      </w:pPr>
      <w:r>
        <w:rPr>
          <w:rFonts w:eastAsia="Times New Roman" w:cs="Arial"/>
          <w:szCs w:val="24"/>
          <w:lang w:eastAsia="en-GB"/>
        </w:rPr>
        <w:t xml:space="preserve">The end of placement form is a means of assessment </w:t>
      </w:r>
      <w:r>
        <w:rPr>
          <w:rFonts w:eastAsia="Times New Roman" w:cs="Arial"/>
          <w:i/>
          <w:szCs w:val="24"/>
          <w:lang w:eastAsia="en-GB"/>
        </w:rPr>
        <w:t>and</w:t>
      </w:r>
      <w:r>
        <w:rPr>
          <w:rFonts w:eastAsia="Times New Roman" w:cs="Arial"/>
          <w:szCs w:val="24"/>
          <w:lang w:eastAsia="en-GB"/>
        </w:rPr>
        <w:t xml:space="preserve"> a tool to aid ongoing learning.  Therefore it is important to </w:t>
      </w:r>
      <w:r>
        <w:rPr>
          <w:rFonts w:eastAsia="Times New Roman" w:cs="Arial"/>
          <w:szCs w:val="24"/>
          <w:u w:val="single"/>
          <w:lang w:eastAsia="en-GB"/>
        </w:rPr>
        <w:t>specify what the ‘current limitations or needs’ are for each of the relevant competencies</w:t>
      </w:r>
      <w:r>
        <w:rPr>
          <w:rFonts w:eastAsia="Times New Roman" w:cs="Arial"/>
          <w:szCs w:val="24"/>
          <w:lang w:eastAsia="en-GB"/>
        </w:rPr>
        <w:t>.  For example, supervisors often write ‘more experience needed’ in this box.  It is more helpful, however, if the underlying needs are specified, such as skills in specific therapeutic modalities etc.   This will then enable a more comprehensive plan of ongoing learning to be established.</w:t>
      </w:r>
    </w:p>
    <w:p w:rsidR="003C7E33" w:rsidRDefault="003C7E33" w:rsidP="003C7E33">
      <w:pPr>
        <w:spacing w:after="200"/>
        <w:ind w:left="709" w:hanging="425"/>
        <w:contextualSpacing/>
        <w:jc w:val="both"/>
        <w:rPr>
          <w:rFonts w:eastAsia="Times New Roman" w:cs="Arial"/>
          <w:szCs w:val="24"/>
          <w:lang w:eastAsia="en-GB"/>
        </w:rPr>
      </w:pPr>
    </w:p>
    <w:p w:rsidR="003C7E33" w:rsidRDefault="003C7E33" w:rsidP="003C7E33">
      <w:pPr>
        <w:numPr>
          <w:ilvl w:val="0"/>
          <w:numId w:val="24"/>
        </w:numPr>
        <w:spacing w:after="200"/>
        <w:ind w:left="709" w:hanging="425"/>
        <w:contextualSpacing/>
        <w:jc w:val="both"/>
        <w:rPr>
          <w:rFonts w:eastAsia="Times New Roman" w:cs="Arial"/>
          <w:szCs w:val="24"/>
          <w:lang w:eastAsia="en-GB"/>
        </w:rPr>
      </w:pPr>
      <w:r>
        <w:rPr>
          <w:rFonts w:eastAsia="Times New Roman" w:cs="Arial"/>
          <w:szCs w:val="24"/>
          <w:lang w:eastAsia="en-GB"/>
        </w:rPr>
        <w:t xml:space="preserve">Competencies 3 and 4 pertain to psychological formulation and interventions.  Please remember to </w:t>
      </w:r>
      <w:r>
        <w:rPr>
          <w:rFonts w:eastAsia="Times New Roman" w:cs="Arial"/>
          <w:szCs w:val="24"/>
          <w:u w:val="single"/>
          <w:lang w:eastAsia="en-GB"/>
        </w:rPr>
        <w:t>specify which psychological theories or models have been utilised</w:t>
      </w:r>
      <w:r>
        <w:rPr>
          <w:rFonts w:eastAsia="Times New Roman" w:cs="Arial"/>
          <w:szCs w:val="24"/>
          <w:lang w:eastAsia="en-GB"/>
        </w:rPr>
        <w:t>.  We use this information to track which models trainees have been exposed to in practice to ensure a balanced overall experience by the end of the three years of training.</w:t>
      </w:r>
    </w:p>
    <w:p w:rsidR="00214AEB" w:rsidRDefault="00214AEB" w:rsidP="00D52FB6">
      <w:pPr>
        <w:keepNext/>
        <w:keepLines/>
        <w:spacing w:line="240" w:lineRule="auto"/>
        <w:jc w:val="both"/>
        <w:outlineLvl w:val="0"/>
        <w:rPr>
          <w:rFonts w:eastAsiaTheme="minorEastAsia" w:cs="Arial"/>
          <w:szCs w:val="24"/>
          <w:lang w:eastAsia="en-GB"/>
        </w:rPr>
      </w:pPr>
    </w:p>
    <w:sectPr w:rsidR="00214AEB" w:rsidSect="00EC19E2">
      <w:footerReference w:type="default" r:id="rId9"/>
      <w:pgSz w:w="11906" w:h="16838" w:code="9"/>
      <w:pgMar w:top="567" w:right="851" w:bottom="284" w:left="851"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5AE" w:rsidRDefault="002565AE" w:rsidP="002277C9">
      <w:pPr>
        <w:spacing w:line="240" w:lineRule="auto"/>
      </w:pPr>
      <w:r>
        <w:separator/>
      </w:r>
    </w:p>
  </w:endnote>
  <w:endnote w:type="continuationSeparator" w:id="0">
    <w:p w:rsidR="002565AE" w:rsidRDefault="002565AE" w:rsidP="002277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 w:name="Meta-Normal">
    <w:altName w:val="Times New Roman"/>
    <w:panose1 w:val="00000000000000000000"/>
    <w:charset w:val="00"/>
    <w:family w:val="auto"/>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5AE" w:rsidRDefault="002565AE" w:rsidP="009C7E66">
    <w:pPr>
      <w:pStyle w:val="Footer"/>
      <w:rPr>
        <w:rFonts w:cs="Arial"/>
        <w:sz w:val="12"/>
        <w:szCs w:val="12"/>
      </w:rPr>
    </w:pPr>
    <w:r w:rsidRPr="004A28CD">
      <w:rPr>
        <w:rFonts w:cs="Arial"/>
        <w:sz w:val="12"/>
        <w:szCs w:val="12"/>
      </w:rPr>
      <w:t xml:space="preserve">Page </w:t>
    </w:r>
    <w:r w:rsidRPr="004A28CD">
      <w:rPr>
        <w:rFonts w:cs="Arial"/>
        <w:sz w:val="12"/>
        <w:szCs w:val="12"/>
      </w:rPr>
      <w:fldChar w:fldCharType="begin"/>
    </w:r>
    <w:r w:rsidRPr="004A28CD">
      <w:rPr>
        <w:rFonts w:cs="Arial"/>
        <w:sz w:val="12"/>
        <w:szCs w:val="12"/>
      </w:rPr>
      <w:instrText xml:space="preserve"> PAGE </w:instrText>
    </w:r>
    <w:r w:rsidRPr="004A28CD">
      <w:rPr>
        <w:rFonts w:cs="Arial"/>
        <w:sz w:val="12"/>
        <w:szCs w:val="12"/>
      </w:rPr>
      <w:fldChar w:fldCharType="separate"/>
    </w:r>
    <w:r w:rsidR="00594AAB">
      <w:rPr>
        <w:rFonts w:cs="Arial"/>
        <w:noProof/>
        <w:sz w:val="12"/>
        <w:szCs w:val="12"/>
      </w:rPr>
      <w:t>5</w:t>
    </w:r>
    <w:r w:rsidRPr="004A28CD">
      <w:rPr>
        <w:rFonts w:cs="Arial"/>
        <w:sz w:val="12"/>
        <w:szCs w:val="12"/>
      </w:rPr>
      <w:fldChar w:fldCharType="end"/>
    </w:r>
    <w:r w:rsidRPr="004A28CD">
      <w:rPr>
        <w:rFonts w:cs="Arial"/>
        <w:sz w:val="12"/>
        <w:szCs w:val="12"/>
      </w:rPr>
      <w:t xml:space="preserve"> of </w:t>
    </w:r>
    <w:r w:rsidRPr="004A28CD">
      <w:rPr>
        <w:rFonts w:cs="Arial"/>
        <w:sz w:val="12"/>
        <w:szCs w:val="12"/>
      </w:rPr>
      <w:fldChar w:fldCharType="begin"/>
    </w:r>
    <w:r w:rsidRPr="004A28CD">
      <w:rPr>
        <w:rFonts w:cs="Arial"/>
        <w:sz w:val="12"/>
        <w:szCs w:val="12"/>
      </w:rPr>
      <w:instrText xml:space="preserve"> NUMPAGES  </w:instrText>
    </w:r>
    <w:r w:rsidRPr="004A28CD">
      <w:rPr>
        <w:rFonts w:cs="Arial"/>
        <w:sz w:val="12"/>
        <w:szCs w:val="12"/>
      </w:rPr>
      <w:fldChar w:fldCharType="separate"/>
    </w:r>
    <w:r w:rsidR="00594AAB">
      <w:rPr>
        <w:rFonts w:cs="Arial"/>
        <w:noProof/>
        <w:sz w:val="12"/>
        <w:szCs w:val="12"/>
      </w:rPr>
      <w:t>5</w:t>
    </w:r>
    <w:r w:rsidRPr="004A28CD">
      <w:rPr>
        <w:rFonts w:cs="Arial"/>
        <w:sz w:val="12"/>
        <w:szCs w:val="12"/>
      </w:rPr>
      <w:fldChar w:fldCharType="end"/>
    </w:r>
  </w:p>
  <w:p w:rsidR="002565AE" w:rsidRDefault="002565AE" w:rsidP="009C7E66">
    <w:pPr>
      <w:pStyle w:val="Footer"/>
      <w:rPr>
        <w:rFonts w:cs="Arial"/>
        <w:sz w:val="12"/>
        <w:szCs w:val="12"/>
      </w:rPr>
    </w:pPr>
    <w:r>
      <w:rPr>
        <w:rFonts w:cs="Arial"/>
        <w:sz w:val="12"/>
        <w:szCs w:val="12"/>
      </w:rPr>
      <w:fldChar w:fldCharType="begin"/>
    </w:r>
    <w:r>
      <w:rPr>
        <w:rFonts w:cs="Arial"/>
        <w:sz w:val="12"/>
        <w:szCs w:val="12"/>
      </w:rPr>
      <w:instrText xml:space="preserve"> FILENAME  \p  \* MERGEFORMAT </w:instrText>
    </w:r>
    <w:r>
      <w:rPr>
        <w:rFonts w:cs="Arial"/>
        <w:sz w:val="12"/>
        <w:szCs w:val="12"/>
      </w:rPr>
      <w:fldChar w:fldCharType="separate"/>
    </w:r>
    <w:r>
      <w:rPr>
        <w:rFonts w:cs="Arial"/>
        <w:noProof/>
        <w:sz w:val="12"/>
        <w:szCs w:val="12"/>
      </w:rPr>
      <w:t xml:space="preserve">U:\Clinical Practice Supervisor </w:t>
    </w:r>
    <w:r w:rsidR="007F5F16">
      <w:rPr>
        <w:rFonts w:cs="Arial"/>
        <w:noProof/>
        <w:sz w:val="12"/>
        <w:szCs w:val="12"/>
      </w:rPr>
      <w:t>guidance</w:t>
    </w:r>
    <w:r>
      <w:rPr>
        <w:rFonts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5AE" w:rsidRDefault="002565AE" w:rsidP="002277C9">
      <w:pPr>
        <w:spacing w:line="240" w:lineRule="auto"/>
      </w:pPr>
      <w:r>
        <w:separator/>
      </w:r>
    </w:p>
  </w:footnote>
  <w:footnote w:type="continuationSeparator" w:id="0">
    <w:p w:rsidR="002565AE" w:rsidRDefault="002565AE" w:rsidP="002277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7DB7"/>
    <w:multiLevelType w:val="hybridMultilevel"/>
    <w:tmpl w:val="BE2A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2579D"/>
    <w:multiLevelType w:val="hybridMultilevel"/>
    <w:tmpl w:val="2A74FD3E"/>
    <w:lvl w:ilvl="0" w:tplc="BB68161A">
      <w:start w:val="1"/>
      <w:numFmt w:val="bullet"/>
      <w:lvlText w:val=""/>
      <w:lvlJc w:val="left"/>
      <w:pPr>
        <w:tabs>
          <w:tab w:val="num" w:pos="720"/>
        </w:tabs>
        <w:ind w:left="72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BA3821"/>
    <w:multiLevelType w:val="hybridMultilevel"/>
    <w:tmpl w:val="F30E2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B1A2D"/>
    <w:multiLevelType w:val="hybridMultilevel"/>
    <w:tmpl w:val="AC2801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4F6355"/>
    <w:multiLevelType w:val="hybridMultilevel"/>
    <w:tmpl w:val="C50856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9030D3"/>
    <w:multiLevelType w:val="hybridMultilevel"/>
    <w:tmpl w:val="A8D0B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2473F95"/>
    <w:multiLevelType w:val="hybridMultilevel"/>
    <w:tmpl w:val="F5EAA0C6"/>
    <w:lvl w:ilvl="0" w:tplc="FFFFFFFF">
      <w:start w:val="1"/>
      <w:numFmt w:val="bullet"/>
      <w:lvlText w:val=""/>
      <w:lvlJc w:val="left"/>
      <w:pPr>
        <w:tabs>
          <w:tab w:val="num" w:pos="340"/>
        </w:tabs>
        <w:ind w:left="113" w:hanging="11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6A5611"/>
    <w:multiLevelType w:val="hybridMultilevel"/>
    <w:tmpl w:val="2192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1C3B7D"/>
    <w:multiLevelType w:val="hybridMultilevel"/>
    <w:tmpl w:val="E7AC3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401583"/>
    <w:multiLevelType w:val="hybridMultilevel"/>
    <w:tmpl w:val="5838ED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900FF0"/>
    <w:multiLevelType w:val="hybridMultilevel"/>
    <w:tmpl w:val="1C8C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E800F0"/>
    <w:multiLevelType w:val="hybridMultilevel"/>
    <w:tmpl w:val="638C5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43F5F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4A93A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AED203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4"/>
  </w:num>
  <w:num w:numId="3">
    <w:abstractNumId w:val="9"/>
  </w:num>
  <w:num w:numId="4">
    <w:abstractNumId w:val="0"/>
  </w:num>
  <w:num w:numId="5">
    <w:abstractNumId w:val="8"/>
  </w:num>
  <w:num w:numId="6">
    <w:abstractNumId w:val="7"/>
  </w:num>
  <w:num w:numId="7">
    <w:abstractNumId w:val="6"/>
  </w:num>
  <w:num w:numId="8">
    <w:abstractNumId w:val="12"/>
  </w:num>
  <w:num w:numId="9">
    <w:abstractNumId w:val="13"/>
  </w:num>
  <w:num w:numId="10">
    <w:abstractNumId w:val="1"/>
  </w:num>
  <w:num w:numId="11">
    <w:abstractNumId w:val="5"/>
  </w:num>
  <w:num w:numId="12">
    <w:abstractNumId w:val="11"/>
  </w:num>
  <w:num w:numId="13">
    <w:abstractNumId w:val="3"/>
  </w:num>
  <w:num w:numId="14">
    <w:abstractNumId w:val="4"/>
  </w:num>
  <w:num w:numId="15">
    <w:abstractNumId w:val="10"/>
  </w:num>
  <w:num w:numId="16">
    <w:abstractNumId w:val="2"/>
  </w:num>
  <w:num w:numId="17">
    <w:abstractNumId w:val="1"/>
  </w:num>
  <w:num w:numId="18">
    <w:abstractNumId w:val="3"/>
  </w:num>
  <w:num w:numId="19">
    <w:abstractNumId w:val="5"/>
  </w:num>
  <w:num w:numId="20">
    <w:abstractNumId w:val="11"/>
  </w:num>
  <w:num w:numId="21">
    <w:abstractNumId w:val="10"/>
  </w:num>
  <w:num w:numId="22">
    <w:abstractNumId w:val="4"/>
  </w:num>
  <w:num w:numId="23">
    <w:abstractNumId w:val="0"/>
  </w:num>
  <w:num w:numId="2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567"/>
  <w:drawingGridHorizontalSpacing w:val="12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CD"/>
    <w:rsid w:val="00066E53"/>
    <w:rsid w:val="00077EA5"/>
    <w:rsid w:val="000C6354"/>
    <w:rsid w:val="000E4FB8"/>
    <w:rsid w:val="000E5390"/>
    <w:rsid w:val="000F6202"/>
    <w:rsid w:val="00102C69"/>
    <w:rsid w:val="0010509A"/>
    <w:rsid w:val="00125BB8"/>
    <w:rsid w:val="00171B95"/>
    <w:rsid w:val="00172C00"/>
    <w:rsid w:val="001749A2"/>
    <w:rsid w:val="001A7DAC"/>
    <w:rsid w:val="001B7778"/>
    <w:rsid w:val="001F47C0"/>
    <w:rsid w:val="00201EB9"/>
    <w:rsid w:val="00214AEB"/>
    <w:rsid w:val="002277C9"/>
    <w:rsid w:val="002565AE"/>
    <w:rsid w:val="00281D6F"/>
    <w:rsid w:val="002972FC"/>
    <w:rsid w:val="00327066"/>
    <w:rsid w:val="00351A1B"/>
    <w:rsid w:val="00365301"/>
    <w:rsid w:val="00366E4A"/>
    <w:rsid w:val="003764D4"/>
    <w:rsid w:val="00394A5A"/>
    <w:rsid w:val="003A7171"/>
    <w:rsid w:val="003B0580"/>
    <w:rsid w:val="003B1350"/>
    <w:rsid w:val="003C7E33"/>
    <w:rsid w:val="003D0FD2"/>
    <w:rsid w:val="00412DE6"/>
    <w:rsid w:val="0042728B"/>
    <w:rsid w:val="00434069"/>
    <w:rsid w:val="004414E6"/>
    <w:rsid w:val="00473F80"/>
    <w:rsid w:val="00491855"/>
    <w:rsid w:val="004A14EF"/>
    <w:rsid w:val="004B4344"/>
    <w:rsid w:val="004E485C"/>
    <w:rsid w:val="00511E9E"/>
    <w:rsid w:val="005530E5"/>
    <w:rsid w:val="00594AAB"/>
    <w:rsid w:val="005A1A92"/>
    <w:rsid w:val="005A7A47"/>
    <w:rsid w:val="005B430E"/>
    <w:rsid w:val="005B770C"/>
    <w:rsid w:val="005D0070"/>
    <w:rsid w:val="0060719C"/>
    <w:rsid w:val="00610979"/>
    <w:rsid w:val="006131B6"/>
    <w:rsid w:val="00630900"/>
    <w:rsid w:val="00645A67"/>
    <w:rsid w:val="00651DBE"/>
    <w:rsid w:val="006622F3"/>
    <w:rsid w:val="0067616D"/>
    <w:rsid w:val="006A10CD"/>
    <w:rsid w:val="006D6DBD"/>
    <w:rsid w:val="006E298F"/>
    <w:rsid w:val="006E677F"/>
    <w:rsid w:val="006F3625"/>
    <w:rsid w:val="006F61C7"/>
    <w:rsid w:val="0071499C"/>
    <w:rsid w:val="007771D7"/>
    <w:rsid w:val="007900E0"/>
    <w:rsid w:val="007A397B"/>
    <w:rsid w:val="007A4311"/>
    <w:rsid w:val="007E1648"/>
    <w:rsid w:val="007E3B01"/>
    <w:rsid w:val="007E519E"/>
    <w:rsid w:val="007E5830"/>
    <w:rsid w:val="007F1FB5"/>
    <w:rsid w:val="007F50A5"/>
    <w:rsid w:val="007F5F16"/>
    <w:rsid w:val="007F7C75"/>
    <w:rsid w:val="00801615"/>
    <w:rsid w:val="00817B31"/>
    <w:rsid w:val="00832BDB"/>
    <w:rsid w:val="008541F9"/>
    <w:rsid w:val="00860C90"/>
    <w:rsid w:val="008A700B"/>
    <w:rsid w:val="008B70EE"/>
    <w:rsid w:val="008C07C1"/>
    <w:rsid w:val="00904FDF"/>
    <w:rsid w:val="00966DB4"/>
    <w:rsid w:val="009B015E"/>
    <w:rsid w:val="009C7E66"/>
    <w:rsid w:val="009D5E0D"/>
    <w:rsid w:val="009E7104"/>
    <w:rsid w:val="00A11C42"/>
    <w:rsid w:val="00A34ADB"/>
    <w:rsid w:val="00A453AC"/>
    <w:rsid w:val="00A51978"/>
    <w:rsid w:val="00A52820"/>
    <w:rsid w:val="00A71404"/>
    <w:rsid w:val="00A82887"/>
    <w:rsid w:val="00A86A22"/>
    <w:rsid w:val="00AA5136"/>
    <w:rsid w:val="00AB0A52"/>
    <w:rsid w:val="00AD697D"/>
    <w:rsid w:val="00B159D4"/>
    <w:rsid w:val="00BB02F7"/>
    <w:rsid w:val="00BC3C81"/>
    <w:rsid w:val="00C25548"/>
    <w:rsid w:val="00C52A76"/>
    <w:rsid w:val="00C53FFD"/>
    <w:rsid w:val="00C65EF9"/>
    <w:rsid w:val="00C673A1"/>
    <w:rsid w:val="00C73754"/>
    <w:rsid w:val="00C77F23"/>
    <w:rsid w:val="00CA69DB"/>
    <w:rsid w:val="00CD55E3"/>
    <w:rsid w:val="00CE3180"/>
    <w:rsid w:val="00CF3132"/>
    <w:rsid w:val="00D230CF"/>
    <w:rsid w:val="00D31EBF"/>
    <w:rsid w:val="00D51EB9"/>
    <w:rsid w:val="00D52FB6"/>
    <w:rsid w:val="00D814A7"/>
    <w:rsid w:val="00D91D27"/>
    <w:rsid w:val="00DD5A86"/>
    <w:rsid w:val="00DF2AB1"/>
    <w:rsid w:val="00DF2DAC"/>
    <w:rsid w:val="00E0435F"/>
    <w:rsid w:val="00E1253B"/>
    <w:rsid w:val="00E27DA9"/>
    <w:rsid w:val="00E75C62"/>
    <w:rsid w:val="00E80692"/>
    <w:rsid w:val="00E81138"/>
    <w:rsid w:val="00E93A59"/>
    <w:rsid w:val="00EB5DF9"/>
    <w:rsid w:val="00EC19E2"/>
    <w:rsid w:val="00EC7F19"/>
    <w:rsid w:val="00ED219C"/>
    <w:rsid w:val="00ED329F"/>
    <w:rsid w:val="00EE2A20"/>
    <w:rsid w:val="00F10D31"/>
    <w:rsid w:val="00F34645"/>
    <w:rsid w:val="00F362CB"/>
    <w:rsid w:val="00F94B1A"/>
    <w:rsid w:val="00F96A19"/>
    <w:rsid w:val="00FA2139"/>
    <w:rsid w:val="00FC374E"/>
    <w:rsid w:val="00FE58AF"/>
    <w:rsid w:val="00FF5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3C8CA725"/>
  <w15:docId w15:val="{41B42AE2-BF1C-472F-8A48-A012DC1F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B67"/>
    <w:pPr>
      <w:spacing w:line="276" w:lineRule="auto"/>
    </w:pPr>
    <w:rPr>
      <w:sz w:val="24"/>
      <w:szCs w:val="22"/>
      <w:lang w:eastAsia="en-US"/>
    </w:rPr>
  </w:style>
  <w:style w:type="paragraph" w:styleId="Heading1">
    <w:name w:val="heading 1"/>
    <w:basedOn w:val="Normal"/>
    <w:next w:val="Normal"/>
    <w:link w:val="Heading1Char"/>
    <w:qFormat/>
    <w:rsid w:val="001F47C0"/>
    <w:pPr>
      <w:keepNext/>
      <w:spacing w:line="480" w:lineRule="auto"/>
      <w:outlineLvl w:val="0"/>
    </w:pPr>
    <w:rPr>
      <w:rFonts w:eastAsia="Times New Roman"/>
      <w:b/>
      <w:sz w:val="20"/>
      <w:szCs w:val="20"/>
      <w:u w:val="single"/>
    </w:rPr>
  </w:style>
  <w:style w:type="paragraph" w:styleId="Heading2">
    <w:name w:val="heading 2"/>
    <w:basedOn w:val="Normal"/>
    <w:next w:val="Normal"/>
    <w:link w:val="Heading2Char1"/>
    <w:qFormat/>
    <w:rsid w:val="004E485C"/>
    <w:pPr>
      <w:keepNext/>
      <w:spacing w:line="240" w:lineRule="auto"/>
      <w:outlineLvl w:val="1"/>
    </w:pPr>
    <w:rPr>
      <w:rFonts w:eastAsia="Times New Roman"/>
      <w:b/>
      <w:szCs w:val="20"/>
      <w:u w:val="single"/>
    </w:rPr>
  </w:style>
  <w:style w:type="paragraph" w:styleId="Heading3">
    <w:name w:val="heading 3"/>
    <w:basedOn w:val="Normal"/>
    <w:next w:val="Normal"/>
    <w:link w:val="Heading3Char"/>
    <w:qFormat/>
    <w:rsid w:val="005B770C"/>
    <w:pPr>
      <w:keepNext/>
      <w:spacing w:line="240" w:lineRule="auto"/>
      <w:outlineLvl w:val="2"/>
    </w:pPr>
    <w:rPr>
      <w:rFonts w:eastAsia="Times New Roman"/>
      <w:b/>
      <w:szCs w:val="20"/>
    </w:rPr>
  </w:style>
  <w:style w:type="paragraph" w:styleId="Heading4">
    <w:name w:val="heading 4"/>
    <w:basedOn w:val="Normal"/>
    <w:next w:val="Normal"/>
    <w:link w:val="Heading4Char"/>
    <w:qFormat/>
    <w:rsid w:val="001F47C0"/>
    <w:pPr>
      <w:keepNext/>
      <w:spacing w:line="240" w:lineRule="auto"/>
      <w:jc w:val="both"/>
      <w:outlineLvl w:val="3"/>
    </w:pPr>
    <w:rPr>
      <w:rFonts w:eastAsia="Times New Roman"/>
      <w:b/>
      <w:szCs w:val="20"/>
    </w:rPr>
  </w:style>
  <w:style w:type="paragraph" w:styleId="Heading5">
    <w:name w:val="heading 5"/>
    <w:basedOn w:val="Normal"/>
    <w:next w:val="Normal"/>
    <w:link w:val="Heading5Char"/>
    <w:qFormat/>
    <w:rsid w:val="001F47C0"/>
    <w:pPr>
      <w:keepNext/>
      <w:spacing w:line="240" w:lineRule="auto"/>
      <w:jc w:val="both"/>
      <w:outlineLvl w:val="4"/>
    </w:pPr>
    <w:rPr>
      <w:rFonts w:eastAsia="Times New Roman"/>
      <w:b/>
      <w:sz w:val="32"/>
      <w:szCs w:val="20"/>
    </w:rPr>
  </w:style>
  <w:style w:type="paragraph" w:styleId="Heading6">
    <w:name w:val="heading 6"/>
    <w:basedOn w:val="Normal"/>
    <w:next w:val="Normal"/>
    <w:link w:val="Heading6Char"/>
    <w:qFormat/>
    <w:rsid w:val="004E485C"/>
    <w:pPr>
      <w:keepNext/>
      <w:spacing w:line="240" w:lineRule="auto"/>
      <w:outlineLvl w:val="5"/>
    </w:pPr>
    <w:rPr>
      <w:rFonts w:eastAsia="Times New Roman"/>
      <w:sz w:val="28"/>
      <w:szCs w:val="20"/>
    </w:rPr>
  </w:style>
  <w:style w:type="paragraph" w:styleId="Heading7">
    <w:name w:val="heading 7"/>
    <w:basedOn w:val="Normal"/>
    <w:next w:val="Normal"/>
    <w:link w:val="Heading7Char"/>
    <w:qFormat/>
    <w:rsid w:val="004E485C"/>
    <w:pPr>
      <w:keepNext/>
      <w:spacing w:line="240" w:lineRule="auto"/>
      <w:ind w:left="720"/>
      <w:jc w:val="both"/>
      <w:outlineLvl w:val="6"/>
    </w:pPr>
    <w:rPr>
      <w:rFonts w:eastAsia="Times New Roman"/>
      <w:b/>
      <w:szCs w:val="20"/>
    </w:rPr>
  </w:style>
  <w:style w:type="paragraph" w:styleId="Heading8">
    <w:name w:val="heading 8"/>
    <w:basedOn w:val="Normal"/>
    <w:next w:val="Normal"/>
    <w:link w:val="Heading8Char"/>
    <w:qFormat/>
    <w:rsid w:val="004E485C"/>
    <w:pPr>
      <w:keepNext/>
      <w:spacing w:line="240" w:lineRule="auto"/>
      <w:jc w:val="center"/>
      <w:outlineLvl w:val="7"/>
    </w:pPr>
    <w:rPr>
      <w:rFonts w:eastAsia="Times New Roman"/>
      <w:b/>
      <w:szCs w:val="20"/>
    </w:rPr>
  </w:style>
  <w:style w:type="paragraph" w:styleId="Heading9">
    <w:name w:val="heading 9"/>
    <w:basedOn w:val="Normal"/>
    <w:next w:val="Normal"/>
    <w:link w:val="Heading9Char"/>
    <w:qFormat/>
    <w:rsid w:val="004E485C"/>
    <w:pPr>
      <w:keepNext/>
      <w:spacing w:line="240" w:lineRule="auto"/>
      <w:ind w:firstLine="720"/>
      <w:jc w:val="both"/>
      <w:outlineLvl w:val="8"/>
    </w:pPr>
    <w:rPr>
      <w:rFonts w:eastAsia="Times New Roman"/>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47C0"/>
    <w:rPr>
      <w:rFonts w:eastAsia="Times New Roman"/>
      <w:b/>
      <w:u w:val="single"/>
      <w:lang w:eastAsia="en-US"/>
    </w:rPr>
  </w:style>
  <w:style w:type="character" w:customStyle="1" w:styleId="Heading2Char1">
    <w:name w:val="Heading 2 Char1"/>
    <w:link w:val="Heading2"/>
    <w:rsid w:val="004E485C"/>
    <w:rPr>
      <w:rFonts w:eastAsia="Times New Roman"/>
      <w:b/>
      <w:sz w:val="24"/>
      <w:u w:val="single"/>
      <w:lang w:eastAsia="en-US"/>
    </w:rPr>
  </w:style>
  <w:style w:type="character" w:customStyle="1" w:styleId="Heading3Char">
    <w:name w:val="Heading 3 Char"/>
    <w:link w:val="Heading3"/>
    <w:rsid w:val="005B770C"/>
    <w:rPr>
      <w:rFonts w:eastAsia="Times New Roman"/>
      <w:b/>
      <w:sz w:val="24"/>
      <w:lang w:eastAsia="en-US"/>
    </w:rPr>
  </w:style>
  <w:style w:type="character" w:customStyle="1" w:styleId="Heading4Char">
    <w:name w:val="Heading 4 Char"/>
    <w:link w:val="Heading4"/>
    <w:rsid w:val="001F47C0"/>
    <w:rPr>
      <w:rFonts w:eastAsia="Times New Roman"/>
      <w:b/>
      <w:sz w:val="24"/>
      <w:lang w:eastAsia="en-US"/>
    </w:rPr>
  </w:style>
  <w:style w:type="character" w:customStyle="1" w:styleId="Heading5Char">
    <w:name w:val="Heading 5 Char"/>
    <w:link w:val="Heading5"/>
    <w:rsid w:val="001F47C0"/>
    <w:rPr>
      <w:rFonts w:eastAsia="Times New Roman"/>
      <w:b/>
      <w:sz w:val="32"/>
      <w:lang w:eastAsia="en-US"/>
    </w:rPr>
  </w:style>
  <w:style w:type="character" w:customStyle="1" w:styleId="Heading6Char">
    <w:name w:val="Heading 6 Char"/>
    <w:link w:val="Heading6"/>
    <w:rsid w:val="004E485C"/>
    <w:rPr>
      <w:rFonts w:eastAsia="Times New Roman"/>
      <w:sz w:val="28"/>
      <w:lang w:eastAsia="en-US"/>
    </w:rPr>
  </w:style>
  <w:style w:type="character" w:customStyle="1" w:styleId="Heading7Char">
    <w:name w:val="Heading 7 Char"/>
    <w:link w:val="Heading7"/>
    <w:rsid w:val="004E485C"/>
    <w:rPr>
      <w:rFonts w:eastAsia="Times New Roman"/>
      <w:b/>
      <w:sz w:val="24"/>
      <w:lang w:eastAsia="en-US"/>
    </w:rPr>
  </w:style>
  <w:style w:type="character" w:customStyle="1" w:styleId="Heading8Char">
    <w:name w:val="Heading 8 Char"/>
    <w:link w:val="Heading8"/>
    <w:rsid w:val="004E485C"/>
    <w:rPr>
      <w:rFonts w:eastAsia="Times New Roman"/>
      <w:b/>
      <w:sz w:val="24"/>
      <w:lang w:eastAsia="en-US"/>
    </w:rPr>
  </w:style>
  <w:style w:type="character" w:customStyle="1" w:styleId="Heading9Char">
    <w:name w:val="Heading 9 Char"/>
    <w:link w:val="Heading9"/>
    <w:rsid w:val="004E485C"/>
    <w:rPr>
      <w:rFonts w:eastAsia="Times New Roman"/>
      <w:b/>
      <w:iCs/>
      <w:sz w:val="24"/>
      <w:lang w:eastAsia="en-US"/>
    </w:rPr>
  </w:style>
  <w:style w:type="paragraph" w:styleId="BalloonText">
    <w:name w:val="Balloon Text"/>
    <w:basedOn w:val="Normal"/>
    <w:link w:val="BalloonTextChar"/>
    <w:uiPriority w:val="99"/>
    <w:semiHidden/>
    <w:unhideWhenUsed/>
    <w:rsid w:val="00C53FF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53FFD"/>
    <w:rPr>
      <w:rFonts w:ascii="Tahoma" w:hAnsi="Tahoma" w:cs="Tahoma"/>
      <w:sz w:val="16"/>
      <w:szCs w:val="16"/>
    </w:rPr>
  </w:style>
  <w:style w:type="paragraph" w:styleId="Header">
    <w:name w:val="header"/>
    <w:basedOn w:val="Normal"/>
    <w:link w:val="HeaderChar"/>
    <w:uiPriority w:val="99"/>
    <w:unhideWhenUsed/>
    <w:rsid w:val="00C53FFD"/>
    <w:pPr>
      <w:tabs>
        <w:tab w:val="center" w:pos="4513"/>
        <w:tab w:val="right" w:pos="9026"/>
      </w:tabs>
      <w:spacing w:line="240" w:lineRule="auto"/>
    </w:pPr>
  </w:style>
  <w:style w:type="character" w:customStyle="1" w:styleId="HeaderChar">
    <w:name w:val="Header Char"/>
    <w:basedOn w:val="DefaultParagraphFont"/>
    <w:link w:val="Header"/>
    <w:uiPriority w:val="99"/>
    <w:rsid w:val="00C53FFD"/>
  </w:style>
  <w:style w:type="paragraph" w:styleId="Footer">
    <w:name w:val="footer"/>
    <w:basedOn w:val="Normal"/>
    <w:link w:val="FooterChar"/>
    <w:uiPriority w:val="99"/>
    <w:unhideWhenUsed/>
    <w:rsid w:val="00C53FFD"/>
    <w:pPr>
      <w:tabs>
        <w:tab w:val="center" w:pos="4513"/>
        <w:tab w:val="right" w:pos="9026"/>
      </w:tabs>
      <w:spacing w:line="240" w:lineRule="auto"/>
    </w:pPr>
  </w:style>
  <w:style w:type="character" w:customStyle="1" w:styleId="FooterChar">
    <w:name w:val="Footer Char"/>
    <w:basedOn w:val="DefaultParagraphFont"/>
    <w:link w:val="Footer"/>
    <w:uiPriority w:val="99"/>
    <w:rsid w:val="00C53FFD"/>
  </w:style>
  <w:style w:type="paragraph" w:styleId="BodyText2">
    <w:name w:val="Body Text 2"/>
    <w:basedOn w:val="Normal"/>
    <w:link w:val="BodyText2Char"/>
    <w:rsid w:val="00E535E0"/>
    <w:pPr>
      <w:spacing w:line="240" w:lineRule="auto"/>
    </w:pPr>
    <w:rPr>
      <w:rFonts w:ascii="Times New Roman" w:eastAsia="Times New Roman" w:hAnsi="Times New Roman"/>
      <w:sz w:val="36"/>
      <w:szCs w:val="20"/>
      <w:lang w:val="en-US"/>
    </w:rPr>
  </w:style>
  <w:style w:type="character" w:customStyle="1" w:styleId="BodyText2Char">
    <w:name w:val="Body Text 2 Char"/>
    <w:link w:val="BodyText2"/>
    <w:rsid w:val="00E535E0"/>
    <w:rPr>
      <w:rFonts w:ascii="Times New Roman" w:eastAsia="Times New Roman" w:hAnsi="Times New Roman"/>
      <w:sz w:val="36"/>
      <w:lang w:val="en-US" w:eastAsia="en-US"/>
    </w:rPr>
  </w:style>
  <w:style w:type="paragraph" w:styleId="NoSpacing">
    <w:name w:val="No Spacing"/>
    <w:link w:val="NoSpacingChar"/>
    <w:uiPriority w:val="1"/>
    <w:qFormat/>
    <w:rsid w:val="007A397B"/>
    <w:rPr>
      <w:rFonts w:ascii="Calibri" w:eastAsia="Times New Roman" w:hAnsi="Calibri"/>
      <w:sz w:val="22"/>
      <w:szCs w:val="22"/>
      <w:lang w:val="en-US" w:eastAsia="en-US"/>
    </w:rPr>
  </w:style>
  <w:style w:type="character" w:customStyle="1" w:styleId="NoSpacingChar">
    <w:name w:val="No Spacing Char"/>
    <w:link w:val="NoSpacing"/>
    <w:uiPriority w:val="1"/>
    <w:rsid w:val="007A397B"/>
    <w:rPr>
      <w:rFonts w:ascii="Calibri" w:eastAsia="Times New Roman" w:hAnsi="Calibri"/>
      <w:sz w:val="22"/>
      <w:szCs w:val="22"/>
      <w:lang w:val="en-US" w:eastAsia="en-US" w:bidi="ar-SA"/>
    </w:rPr>
  </w:style>
  <w:style w:type="paragraph" w:styleId="BodyText">
    <w:name w:val="Body Text"/>
    <w:basedOn w:val="Normal"/>
    <w:link w:val="BodyTextChar"/>
    <w:rsid w:val="001F47C0"/>
    <w:pPr>
      <w:spacing w:line="240" w:lineRule="auto"/>
    </w:pPr>
    <w:rPr>
      <w:rFonts w:eastAsia="Times New Roman"/>
      <w:i/>
      <w:szCs w:val="20"/>
    </w:rPr>
  </w:style>
  <w:style w:type="character" w:customStyle="1" w:styleId="BodyTextChar">
    <w:name w:val="Body Text Char"/>
    <w:link w:val="BodyText"/>
    <w:rsid w:val="001F47C0"/>
    <w:rPr>
      <w:rFonts w:eastAsia="Times New Roman"/>
      <w:i/>
      <w:sz w:val="24"/>
      <w:lang w:eastAsia="en-US"/>
    </w:rPr>
  </w:style>
  <w:style w:type="paragraph" w:styleId="Title">
    <w:name w:val="Title"/>
    <w:basedOn w:val="Normal"/>
    <w:link w:val="TitleChar"/>
    <w:qFormat/>
    <w:rsid w:val="001F47C0"/>
    <w:pPr>
      <w:spacing w:line="240" w:lineRule="auto"/>
      <w:jc w:val="center"/>
    </w:pPr>
    <w:rPr>
      <w:rFonts w:eastAsia="Times New Roman"/>
      <w:sz w:val="36"/>
      <w:szCs w:val="20"/>
    </w:rPr>
  </w:style>
  <w:style w:type="character" w:customStyle="1" w:styleId="TitleChar">
    <w:name w:val="Title Char"/>
    <w:link w:val="Title"/>
    <w:rsid w:val="001F47C0"/>
    <w:rPr>
      <w:rFonts w:eastAsia="Times New Roman"/>
      <w:sz w:val="36"/>
      <w:lang w:eastAsia="en-US"/>
    </w:rPr>
  </w:style>
  <w:style w:type="paragraph" w:styleId="ListParagraph">
    <w:name w:val="List Paragraph"/>
    <w:basedOn w:val="Normal"/>
    <w:uiPriority w:val="34"/>
    <w:qFormat/>
    <w:rsid w:val="00E80692"/>
    <w:pPr>
      <w:spacing w:line="240" w:lineRule="auto"/>
      <w:ind w:left="720"/>
      <w:contextualSpacing/>
    </w:pPr>
  </w:style>
  <w:style w:type="character" w:styleId="Hyperlink">
    <w:name w:val="Hyperlink"/>
    <w:uiPriority w:val="99"/>
    <w:unhideWhenUsed/>
    <w:rsid w:val="00FA2139"/>
    <w:rPr>
      <w:color w:val="0000FF"/>
      <w:u w:val="single"/>
    </w:rPr>
  </w:style>
  <w:style w:type="character" w:customStyle="1" w:styleId="Heading2Char">
    <w:name w:val="Heading 2 Char"/>
    <w:rsid w:val="004E485C"/>
    <w:rPr>
      <w:rFonts w:ascii="Cambria" w:eastAsia="Times New Roman" w:hAnsi="Cambria" w:cs="Times New Roman"/>
      <w:b/>
      <w:bCs/>
      <w:i/>
      <w:iCs/>
      <w:sz w:val="28"/>
      <w:szCs w:val="28"/>
      <w:lang w:eastAsia="en-US"/>
    </w:rPr>
  </w:style>
  <w:style w:type="paragraph" w:styleId="BodyTextIndent">
    <w:name w:val="Body Text Indent"/>
    <w:basedOn w:val="Normal"/>
    <w:link w:val="BodyTextIndentChar"/>
    <w:rsid w:val="004E485C"/>
    <w:pPr>
      <w:spacing w:line="240" w:lineRule="auto"/>
      <w:ind w:left="720"/>
    </w:pPr>
    <w:rPr>
      <w:rFonts w:eastAsia="Times New Roman"/>
      <w:szCs w:val="20"/>
    </w:rPr>
  </w:style>
  <w:style w:type="character" w:customStyle="1" w:styleId="BodyTextIndentChar">
    <w:name w:val="Body Text Indent Char"/>
    <w:link w:val="BodyTextIndent"/>
    <w:rsid w:val="004E485C"/>
    <w:rPr>
      <w:rFonts w:eastAsia="Times New Roman"/>
      <w:sz w:val="24"/>
      <w:lang w:eastAsia="en-US"/>
    </w:rPr>
  </w:style>
  <w:style w:type="paragraph" w:styleId="BodyTextIndent2">
    <w:name w:val="Body Text Indent 2"/>
    <w:basedOn w:val="Normal"/>
    <w:link w:val="BodyTextIndent2Char"/>
    <w:rsid w:val="004E485C"/>
    <w:pPr>
      <w:spacing w:line="240" w:lineRule="auto"/>
      <w:ind w:left="720"/>
      <w:jc w:val="both"/>
    </w:pPr>
    <w:rPr>
      <w:rFonts w:eastAsia="Times New Roman"/>
      <w:szCs w:val="20"/>
    </w:rPr>
  </w:style>
  <w:style w:type="character" w:customStyle="1" w:styleId="BodyTextIndent2Char">
    <w:name w:val="Body Text Indent 2 Char"/>
    <w:link w:val="BodyTextIndent2"/>
    <w:rsid w:val="004E485C"/>
    <w:rPr>
      <w:rFonts w:eastAsia="Times New Roman"/>
      <w:sz w:val="24"/>
      <w:lang w:eastAsia="en-US"/>
    </w:rPr>
  </w:style>
  <w:style w:type="paragraph" w:customStyle="1" w:styleId="Normal1">
    <w:name w:val="Normal.1"/>
    <w:basedOn w:val="Normal"/>
    <w:rsid w:val="004E485C"/>
    <w:pPr>
      <w:spacing w:line="240" w:lineRule="atLeast"/>
      <w:jc w:val="both"/>
    </w:pPr>
    <w:rPr>
      <w:rFonts w:ascii="Times New Roman" w:eastAsia="Times New Roman" w:hAnsi="Times New Roman"/>
      <w:szCs w:val="20"/>
    </w:rPr>
  </w:style>
  <w:style w:type="paragraph" w:styleId="TOC1">
    <w:name w:val="toc 1"/>
    <w:basedOn w:val="Normal"/>
    <w:next w:val="Normal"/>
    <w:autoRedefine/>
    <w:uiPriority w:val="39"/>
    <w:rsid w:val="004E485C"/>
    <w:pPr>
      <w:spacing w:line="240" w:lineRule="auto"/>
    </w:pPr>
    <w:rPr>
      <w:rFonts w:eastAsia="Times New Roman" w:cs="Arial"/>
      <w:b/>
      <w:bCs/>
      <w:caps/>
      <w:noProof/>
      <w:snapToGrid w:val="0"/>
      <w:szCs w:val="24"/>
    </w:rPr>
  </w:style>
  <w:style w:type="character" w:styleId="PageNumber">
    <w:name w:val="page number"/>
    <w:rsid w:val="004E485C"/>
  </w:style>
  <w:style w:type="paragraph" w:styleId="Subtitle">
    <w:name w:val="Subtitle"/>
    <w:basedOn w:val="Normal"/>
    <w:link w:val="SubtitleChar"/>
    <w:qFormat/>
    <w:rsid w:val="004E485C"/>
    <w:pPr>
      <w:spacing w:line="240" w:lineRule="auto"/>
    </w:pPr>
    <w:rPr>
      <w:rFonts w:eastAsia="Times New Roman"/>
      <w:b/>
      <w:szCs w:val="20"/>
    </w:rPr>
  </w:style>
  <w:style w:type="character" w:customStyle="1" w:styleId="SubtitleChar">
    <w:name w:val="Subtitle Char"/>
    <w:link w:val="Subtitle"/>
    <w:rsid w:val="004E485C"/>
    <w:rPr>
      <w:rFonts w:eastAsia="Times New Roman"/>
      <w:b/>
      <w:sz w:val="24"/>
      <w:lang w:eastAsia="en-US"/>
    </w:rPr>
  </w:style>
  <w:style w:type="paragraph" w:styleId="TOC3">
    <w:name w:val="toc 3"/>
    <w:basedOn w:val="Normal"/>
    <w:next w:val="Normal"/>
    <w:autoRedefine/>
    <w:uiPriority w:val="39"/>
    <w:rsid w:val="004E485C"/>
    <w:pPr>
      <w:spacing w:line="240" w:lineRule="auto"/>
      <w:ind w:left="1620" w:hanging="900"/>
    </w:pPr>
    <w:rPr>
      <w:rFonts w:eastAsia="Times New Roman" w:cs="Arial"/>
      <w:noProof/>
      <w:szCs w:val="24"/>
    </w:rPr>
  </w:style>
  <w:style w:type="paragraph" w:styleId="TOC7">
    <w:name w:val="toc 7"/>
    <w:basedOn w:val="Normal"/>
    <w:next w:val="Normal"/>
    <w:autoRedefine/>
    <w:uiPriority w:val="39"/>
    <w:rsid w:val="004E485C"/>
    <w:pPr>
      <w:tabs>
        <w:tab w:val="right" w:pos="8309"/>
      </w:tabs>
      <w:spacing w:line="240" w:lineRule="auto"/>
      <w:ind w:left="1440"/>
    </w:pPr>
    <w:rPr>
      <w:rFonts w:ascii="Times New Roman" w:eastAsia="Times New Roman" w:hAnsi="Times New Roman"/>
      <w:sz w:val="20"/>
      <w:szCs w:val="20"/>
    </w:rPr>
  </w:style>
  <w:style w:type="paragraph" w:styleId="BodyTextIndent3">
    <w:name w:val="Body Text Indent 3"/>
    <w:basedOn w:val="Normal"/>
    <w:link w:val="BodyTextIndent3Char"/>
    <w:rsid w:val="004E485C"/>
    <w:pPr>
      <w:spacing w:line="240" w:lineRule="auto"/>
      <w:ind w:left="1440"/>
    </w:pPr>
    <w:rPr>
      <w:rFonts w:eastAsia="Times New Roman"/>
      <w:szCs w:val="20"/>
    </w:rPr>
  </w:style>
  <w:style w:type="character" w:customStyle="1" w:styleId="BodyTextIndent3Char">
    <w:name w:val="Body Text Indent 3 Char"/>
    <w:link w:val="BodyTextIndent3"/>
    <w:rsid w:val="004E485C"/>
    <w:rPr>
      <w:rFonts w:eastAsia="Times New Roman"/>
      <w:sz w:val="24"/>
      <w:lang w:eastAsia="en-US"/>
    </w:rPr>
  </w:style>
  <w:style w:type="character" w:styleId="FollowedHyperlink">
    <w:name w:val="FollowedHyperlink"/>
    <w:rsid w:val="004E485C"/>
    <w:rPr>
      <w:color w:val="800080"/>
      <w:u w:val="single"/>
    </w:rPr>
  </w:style>
  <w:style w:type="paragraph" w:styleId="BodyText3">
    <w:name w:val="Body Text 3"/>
    <w:basedOn w:val="Normal"/>
    <w:link w:val="BodyText3Char"/>
    <w:rsid w:val="004E485C"/>
    <w:pPr>
      <w:spacing w:line="240" w:lineRule="auto"/>
      <w:jc w:val="both"/>
    </w:pPr>
    <w:rPr>
      <w:rFonts w:eastAsia="Times New Roman"/>
      <w:b/>
      <w:bCs/>
      <w:szCs w:val="20"/>
    </w:rPr>
  </w:style>
  <w:style w:type="character" w:customStyle="1" w:styleId="BodyText3Char">
    <w:name w:val="Body Text 3 Char"/>
    <w:link w:val="BodyText3"/>
    <w:rsid w:val="004E485C"/>
    <w:rPr>
      <w:rFonts w:eastAsia="Times New Roman"/>
      <w:b/>
      <w:bCs/>
      <w:sz w:val="24"/>
      <w:lang w:eastAsia="en-US"/>
    </w:rPr>
  </w:style>
  <w:style w:type="paragraph" w:customStyle="1" w:styleId="p5">
    <w:name w:val="p5"/>
    <w:basedOn w:val="Normal"/>
    <w:rsid w:val="004E485C"/>
    <w:pPr>
      <w:tabs>
        <w:tab w:val="left" w:pos="560"/>
      </w:tabs>
      <w:overflowPunct w:val="0"/>
      <w:autoSpaceDE w:val="0"/>
      <w:autoSpaceDN w:val="0"/>
      <w:adjustRightInd w:val="0"/>
      <w:spacing w:line="240" w:lineRule="atLeast"/>
      <w:ind w:left="864" w:hanging="432"/>
      <w:textAlignment w:val="baseline"/>
    </w:pPr>
    <w:rPr>
      <w:rFonts w:ascii="Times" w:eastAsia="Times New Roman" w:hAnsi="Times"/>
      <w:szCs w:val="24"/>
    </w:rPr>
  </w:style>
  <w:style w:type="paragraph" w:styleId="NormalWeb">
    <w:name w:val="Normal (Web)"/>
    <w:basedOn w:val="Normal"/>
    <w:rsid w:val="004E485C"/>
    <w:pPr>
      <w:spacing w:before="100" w:after="100" w:line="240" w:lineRule="auto"/>
    </w:pPr>
    <w:rPr>
      <w:rFonts w:ascii="Arial Unicode MS" w:eastAsia="Arial Unicode MS" w:hAnsi="Arial Unicode MS"/>
      <w:szCs w:val="24"/>
    </w:rPr>
  </w:style>
  <w:style w:type="character" w:styleId="Strong">
    <w:name w:val="Strong"/>
    <w:qFormat/>
    <w:rsid w:val="004E485C"/>
    <w:rPr>
      <w:b/>
      <w:bCs/>
    </w:rPr>
  </w:style>
  <w:style w:type="paragraph" w:styleId="PlainText">
    <w:name w:val="Plain Text"/>
    <w:basedOn w:val="Normal"/>
    <w:link w:val="PlainTextChar"/>
    <w:uiPriority w:val="99"/>
    <w:rsid w:val="004E485C"/>
    <w:pPr>
      <w:spacing w:line="240" w:lineRule="auto"/>
    </w:pPr>
    <w:rPr>
      <w:rFonts w:ascii="Courier New" w:eastAsia="Times New Roman" w:hAnsi="Courier New" w:cs="Courier New"/>
      <w:sz w:val="20"/>
      <w:szCs w:val="20"/>
      <w:lang w:eastAsia="en-GB"/>
    </w:rPr>
  </w:style>
  <w:style w:type="character" w:customStyle="1" w:styleId="PlainTextChar">
    <w:name w:val="Plain Text Char"/>
    <w:link w:val="PlainText"/>
    <w:uiPriority w:val="99"/>
    <w:rsid w:val="004E485C"/>
    <w:rPr>
      <w:rFonts w:ascii="Courier New" w:eastAsia="Times New Roman" w:hAnsi="Courier New" w:cs="Courier New"/>
    </w:rPr>
  </w:style>
  <w:style w:type="paragraph" w:customStyle="1" w:styleId="numbered">
    <w:name w:val="numbered"/>
    <w:basedOn w:val="Normal"/>
    <w:rsid w:val="004E485C"/>
    <w:pPr>
      <w:tabs>
        <w:tab w:val="left" w:pos="851"/>
      </w:tabs>
      <w:spacing w:line="240" w:lineRule="auto"/>
      <w:ind w:left="851" w:hanging="851"/>
      <w:jc w:val="both"/>
    </w:pPr>
    <w:rPr>
      <w:rFonts w:ascii="Times New Roman" w:eastAsia="Times New Roman" w:hAnsi="Times New Roman"/>
      <w:sz w:val="22"/>
      <w:szCs w:val="20"/>
    </w:rPr>
  </w:style>
  <w:style w:type="paragraph" w:styleId="z-TopofForm">
    <w:name w:val="HTML Top of Form"/>
    <w:basedOn w:val="Normal"/>
    <w:next w:val="Normal"/>
    <w:link w:val="z-TopofFormChar"/>
    <w:hidden/>
    <w:rsid w:val="004E485C"/>
    <w:pPr>
      <w:pBdr>
        <w:bottom w:val="single" w:sz="6" w:space="1" w:color="auto"/>
      </w:pBdr>
      <w:spacing w:line="240" w:lineRule="auto"/>
      <w:jc w:val="center"/>
    </w:pPr>
    <w:rPr>
      <w:rFonts w:eastAsia="Arial Unicode MS" w:cs="Arial"/>
      <w:vanish/>
      <w:sz w:val="16"/>
      <w:szCs w:val="16"/>
      <w:lang w:val="en-US"/>
    </w:rPr>
  </w:style>
  <w:style w:type="character" w:customStyle="1" w:styleId="z-TopofFormChar">
    <w:name w:val="z-Top of Form Char"/>
    <w:link w:val="z-TopofForm"/>
    <w:rsid w:val="004E485C"/>
    <w:rPr>
      <w:rFonts w:eastAsia="Arial Unicode MS" w:cs="Arial"/>
      <w:vanish/>
      <w:sz w:val="16"/>
      <w:szCs w:val="16"/>
      <w:lang w:val="en-US" w:eastAsia="en-US"/>
    </w:rPr>
  </w:style>
  <w:style w:type="paragraph" w:styleId="z-BottomofForm">
    <w:name w:val="HTML Bottom of Form"/>
    <w:basedOn w:val="Normal"/>
    <w:next w:val="Normal"/>
    <w:link w:val="z-BottomofFormChar"/>
    <w:hidden/>
    <w:rsid w:val="004E485C"/>
    <w:pPr>
      <w:pBdr>
        <w:top w:val="single" w:sz="6" w:space="1" w:color="auto"/>
      </w:pBdr>
      <w:spacing w:line="240" w:lineRule="auto"/>
      <w:jc w:val="center"/>
    </w:pPr>
    <w:rPr>
      <w:rFonts w:eastAsia="Arial Unicode MS" w:cs="Arial"/>
      <w:vanish/>
      <w:sz w:val="16"/>
      <w:szCs w:val="16"/>
      <w:lang w:val="en-US"/>
    </w:rPr>
  </w:style>
  <w:style w:type="character" w:customStyle="1" w:styleId="z-BottomofFormChar">
    <w:name w:val="z-Bottom of Form Char"/>
    <w:link w:val="z-BottomofForm"/>
    <w:rsid w:val="004E485C"/>
    <w:rPr>
      <w:rFonts w:eastAsia="Arial Unicode MS" w:cs="Arial"/>
      <w:vanish/>
      <w:sz w:val="16"/>
      <w:szCs w:val="16"/>
      <w:lang w:val="en-US" w:eastAsia="en-US"/>
    </w:rPr>
  </w:style>
  <w:style w:type="character" w:customStyle="1" w:styleId="FootnoteTextChar">
    <w:name w:val="Footnote Text Char"/>
    <w:link w:val="FootnoteText"/>
    <w:semiHidden/>
    <w:rsid w:val="004E485C"/>
    <w:rPr>
      <w:rFonts w:ascii="Times" w:eastAsia="Times" w:hAnsi="Times"/>
      <w:sz w:val="24"/>
      <w:lang w:eastAsia="en-US"/>
    </w:rPr>
  </w:style>
  <w:style w:type="paragraph" w:styleId="FootnoteText">
    <w:name w:val="footnote text"/>
    <w:basedOn w:val="Normal"/>
    <w:link w:val="FootnoteTextChar"/>
    <w:semiHidden/>
    <w:rsid w:val="004E485C"/>
    <w:pPr>
      <w:spacing w:line="240" w:lineRule="auto"/>
    </w:pPr>
    <w:rPr>
      <w:rFonts w:ascii="Times" w:eastAsia="Times" w:hAnsi="Times"/>
      <w:szCs w:val="20"/>
    </w:rPr>
  </w:style>
  <w:style w:type="paragraph" w:customStyle="1" w:styleId="oh">
    <w:name w:val="oh"/>
    <w:basedOn w:val="Normal"/>
    <w:rsid w:val="004E485C"/>
    <w:pPr>
      <w:spacing w:line="240" w:lineRule="auto"/>
      <w:jc w:val="both"/>
    </w:pPr>
    <w:rPr>
      <w:rFonts w:ascii="Helvetica" w:eastAsia="Times New Roman" w:hAnsi="Helvetica"/>
      <w:b/>
      <w:sz w:val="28"/>
      <w:szCs w:val="20"/>
    </w:rPr>
  </w:style>
  <w:style w:type="paragraph" w:styleId="Caption">
    <w:name w:val="caption"/>
    <w:basedOn w:val="Normal"/>
    <w:next w:val="Normal"/>
    <w:qFormat/>
    <w:rsid w:val="004E485C"/>
    <w:pPr>
      <w:spacing w:line="240" w:lineRule="auto"/>
      <w:ind w:right="-664"/>
    </w:pPr>
    <w:rPr>
      <w:rFonts w:eastAsia="Times New Roman"/>
      <w:b/>
      <w:sz w:val="60"/>
      <w:szCs w:val="20"/>
      <w:lang w:eastAsia="en-GB"/>
    </w:rPr>
  </w:style>
  <w:style w:type="character" w:styleId="CommentReference">
    <w:name w:val="annotation reference"/>
    <w:rsid w:val="004E485C"/>
    <w:rPr>
      <w:sz w:val="16"/>
      <w:szCs w:val="16"/>
    </w:rPr>
  </w:style>
  <w:style w:type="paragraph" w:styleId="CommentText">
    <w:name w:val="annotation text"/>
    <w:basedOn w:val="Normal"/>
    <w:link w:val="CommentTextChar"/>
    <w:rsid w:val="004E485C"/>
    <w:pPr>
      <w:spacing w:line="240" w:lineRule="auto"/>
    </w:pPr>
    <w:rPr>
      <w:rFonts w:eastAsia="Times New Roman"/>
      <w:sz w:val="20"/>
      <w:szCs w:val="20"/>
    </w:rPr>
  </w:style>
  <w:style w:type="character" w:customStyle="1" w:styleId="CommentTextChar">
    <w:name w:val="Comment Text Char"/>
    <w:link w:val="CommentText"/>
    <w:rsid w:val="004E485C"/>
    <w:rPr>
      <w:rFonts w:eastAsia="Times New Roman"/>
      <w:lang w:eastAsia="en-US"/>
    </w:rPr>
  </w:style>
  <w:style w:type="paragraph" w:styleId="CommentSubject">
    <w:name w:val="annotation subject"/>
    <w:basedOn w:val="CommentText"/>
    <w:next w:val="CommentText"/>
    <w:link w:val="CommentSubjectChar"/>
    <w:rsid w:val="004E485C"/>
    <w:rPr>
      <w:b/>
      <w:bCs/>
    </w:rPr>
  </w:style>
  <w:style w:type="character" w:customStyle="1" w:styleId="CommentSubjectChar">
    <w:name w:val="Comment Subject Char"/>
    <w:link w:val="CommentSubject"/>
    <w:rsid w:val="004E485C"/>
    <w:rPr>
      <w:rFonts w:eastAsia="Times New Roman"/>
      <w:b/>
      <w:bCs/>
      <w:lang w:eastAsia="en-US"/>
    </w:rPr>
  </w:style>
  <w:style w:type="paragraph" w:customStyle="1" w:styleId="Default">
    <w:name w:val="Default"/>
    <w:rsid w:val="004E485C"/>
    <w:pPr>
      <w:autoSpaceDE w:val="0"/>
      <w:autoSpaceDN w:val="0"/>
      <w:adjustRightInd w:val="0"/>
    </w:pPr>
    <w:rPr>
      <w:rFonts w:ascii="AGaramond" w:eastAsia="Times New Roman" w:hAnsi="AGaramond" w:cs="AGaramond"/>
      <w:color w:val="000000"/>
      <w:sz w:val="24"/>
      <w:szCs w:val="24"/>
      <w:lang w:val="en-US" w:eastAsia="en-US"/>
    </w:rPr>
  </w:style>
  <w:style w:type="paragraph" w:customStyle="1" w:styleId="Largetext">
    <w:name w:val="Large text"/>
    <w:rsid w:val="004E485C"/>
    <w:pPr>
      <w:spacing w:line="520" w:lineRule="exact"/>
    </w:pPr>
    <w:rPr>
      <w:rFonts w:ascii="Meta-Normal" w:eastAsia="Times New Roman" w:hAnsi="Meta-Normal"/>
      <w:noProof/>
      <w:sz w:val="48"/>
      <w:lang w:val="en-US" w:eastAsia="en-US"/>
    </w:rPr>
  </w:style>
  <w:style w:type="character" w:customStyle="1" w:styleId="Normal10">
    <w:name w:val="Normal1"/>
    <w:rsid w:val="004E485C"/>
    <w:rPr>
      <w:rFonts w:ascii="Helvetica" w:hAnsi="Helvetica"/>
      <w:sz w:val="24"/>
    </w:rPr>
  </w:style>
  <w:style w:type="paragraph" w:styleId="TOC2">
    <w:name w:val="toc 2"/>
    <w:basedOn w:val="Normal"/>
    <w:next w:val="Normal"/>
    <w:autoRedefine/>
    <w:uiPriority w:val="39"/>
    <w:rsid w:val="004E485C"/>
    <w:pPr>
      <w:spacing w:line="240" w:lineRule="auto"/>
      <w:ind w:left="1440" w:hanging="720"/>
    </w:pPr>
    <w:rPr>
      <w:rFonts w:eastAsia="Times New Roman" w:cs="Arial"/>
      <w:noProof/>
      <w:szCs w:val="24"/>
    </w:rPr>
  </w:style>
  <w:style w:type="paragraph" w:styleId="TOC4">
    <w:name w:val="toc 4"/>
    <w:basedOn w:val="Normal"/>
    <w:next w:val="Normal"/>
    <w:autoRedefine/>
    <w:uiPriority w:val="39"/>
    <w:unhideWhenUsed/>
    <w:rsid w:val="004E485C"/>
    <w:pPr>
      <w:spacing w:after="100"/>
      <w:ind w:left="660"/>
    </w:pPr>
    <w:rPr>
      <w:rFonts w:ascii="Calibri" w:eastAsia="Times New Roman" w:hAnsi="Calibri"/>
      <w:sz w:val="22"/>
      <w:lang w:eastAsia="en-GB"/>
    </w:rPr>
  </w:style>
  <w:style w:type="paragraph" w:styleId="TOC5">
    <w:name w:val="toc 5"/>
    <w:basedOn w:val="Normal"/>
    <w:next w:val="Normal"/>
    <w:autoRedefine/>
    <w:uiPriority w:val="39"/>
    <w:unhideWhenUsed/>
    <w:rsid w:val="004E485C"/>
    <w:pPr>
      <w:spacing w:after="100"/>
      <w:ind w:left="880"/>
    </w:pPr>
    <w:rPr>
      <w:rFonts w:ascii="Calibri" w:eastAsia="Times New Roman" w:hAnsi="Calibri"/>
      <w:sz w:val="22"/>
      <w:lang w:eastAsia="en-GB"/>
    </w:rPr>
  </w:style>
  <w:style w:type="paragraph" w:styleId="TOC6">
    <w:name w:val="toc 6"/>
    <w:basedOn w:val="Normal"/>
    <w:next w:val="Normal"/>
    <w:autoRedefine/>
    <w:uiPriority w:val="39"/>
    <w:unhideWhenUsed/>
    <w:rsid w:val="004E485C"/>
    <w:pPr>
      <w:spacing w:after="100"/>
      <w:ind w:left="1100"/>
    </w:pPr>
    <w:rPr>
      <w:rFonts w:ascii="Calibri" w:eastAsia="Times New Roman" w:hAnsi="Calibri"/>
      <w:sz w:val="22"/>
      <w:lang w:eastAsia="en-GB"/>
    </w:rPr>
  </w:style>
  <w:style w:type="paragraph" w:styleId="TOC8">
    <w:name w:val="toc 8"/>
    <w:basedOn w:val="Normal"/>
    <w:next w:val="Normal"/>
    <w:autoRedefine/>
    <w:uiPriority w:val="39"/>
    <w:unhideWhenUsed/>
    <w:rsid w:val="004E485C"/>
    <w:pPr>
      <w:spacing w:after="100"/>
      <w:ind w:left="1540"/>
    </w:pPr>
    <w:rPr>
      <w:rFonts w:ascii="Calibri" w:eastAsia="Times New Roman" w:hAnsi="Calibri"/>
      <w:sz w:val="22"/>
      <w:lang w:eastAsia="en-GB"/>
    </w:rPr>
  </w:style>
  <w:style w:type="paragraph" w:styleId="TOC9">
    <w:name w:val="toc 9"/>
    <w:basedOn w:val="Normal"/>
    <w:next w:val="Normal"/>
    <w:autoRedefine/>
    <w:uiPriority w:val="39"/>
    <w:unhideWhenUsed/>
    <w:rsid w:val="004E485C"/>
    <w:pPr>
      <w:spacing w:after="100"/>
      <w:ind w:left="1760"/>
    </w:pPr>
    <w:rPr>
      <w:rFonts w:ascii="Calibri" w:eastAsia="Times New Roman" w:hAnsi="Calibri"/>
      <w:sz w:val="22"/>
      <w:lang w:eastAsia="en-GB"/>
    </w:rPr>
  </w:style>
  <w:style w:type="table" w:styleId="TableGrid">
    <w:name w:val="Table Grid"/>
    <w:basedOn w:val="TableNormal"/>
    <w:rsid w:val="001A7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basedOn w:val="DefaultParagraphFont"/>
    <w:uiPriority w:val="99"/>
    <w:semiHidden/>
    <w:rsid w:val="003C7E33"/>
    <w:rPr>
      <w:rFonts w:ascii="Calibri" w:eastAsia="Calibri" w:hAnsi="Calibri"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0013">
      <w:bodyDiv w:val="1"/>
      <w:marLeft w:val="0"/>
      <w:marRight w:val="0"/>
      <w:marTop w:val="0"/>
      <w:marBottom w:val="0"/>
      <w:divBdr>
        <w:top w:val="none" w:sz="0" w:space="0" w:color="auto"/>
        <w:left w:val="none" w:sz="0" w:space="0" w:color="auto"/>
        <w:bottom w:val="none" w:sz="0" w:space="0" w:color="auto"/>
        <w:right w:val="none" w:sz="0" w:space="0" w:color="auto"/>
      </w:divBdr>
    </w:div>
    <w:div w:id="84832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8362D-DE16-40A0-AE91-B5762756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Teesside</Company>
  <LinksUpToDate>false</LinksUpToDate>
  <CharactersWithSpaces>8893</CharactersWithSpaces>
  <SharedDoc>false</SharedDoc>
  <HLinks>
    <vt:vector size="12" baseType="variant">
      <vt:variant>
        <vt:i4>7209055</vt:i4>
      </vt:variant>
      <vt:variant>
        <vt:i4>3</vt:i4>
      </vt:variant>
      <vt:variant>
        <vt:i4>0</vt:i4>
      </vt:variant>
      <vt:variant>
        <vt:i4>5</vt:i4>
      </vt:variant>
      <vt:variant>
        <vt:lpwstr>http://www.nhsleadership.org.uk/images/library/files/framework/Clinical_Leadership_Competency_Framework_(low_res).pdf</vt:lpwstr>
      </vt:variant>
      <vt:variant>
        <vt:lpwstr/>
      </vt:variant>
      <vt:variant>
        <vt:i4>4325406</vt:i4>
      </vt:variant>
      <vt:variant>
        <vt:i4>0</vt:i4>
      </vt:variant>
      <vt:variant>
        <vt:i4>0</vt:i4>
      </vt:variant>
      <vt:variant>
        <vt:i4>5</vt:i4>
      </vt:variant>
      <vt:variant>
        <vt:lpwstr>http://www.bpsshop.org.uk/Clinical-Psychology-Leadership-Development-Framework-P1388.aspx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Wilson</dc:creator>
  <cp:lastModifiedBy>Prout, Angela</cp:lastModifiedBy>
  <cp:revision>4</cp:revision>
  <cp:lastPrinted>2014-04-10T08:25:00Z</cp:lastPrinted>
  <dcterms:created xsi:type="dcterms:W3CDTF">2016-08-26T12:59:00Z</dcterms:created>
  <dcterms:modified xsi:type="dcterms:W3CDTF">2017-10-06T09:58:00Z</dcterms:modified>
</cp:coreProperties>
</file>