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A629" w14:textId="6834FE2C" w:rsidR="009B2F73" w:rsidRDefault="009B2F73" w:rsidP="0054646D">
      <w:pPr>
        <w:jc w:val="center"/>
        <w:rPr>
          <w:rFonts w:ascii="Arial" w:eastAsia="Calibri" w:hAnsi="Arial" w:cs="Arial"/>
          <w:b/>
          <w:bCs/>
          <w:color w:val="auto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B17345" wp14:editId="57EA1351">
            <wp:simplePos x="0" y="0"/>
            <wp:positionH relativeFrom="column">
              <wp:posOffset>4305300</wp:posOffset>
            </wp:positionH>
            <wp:positionV relativeFrom="paragraph">
              <wp:posOffset>-433070</wp:posOffset>
            </wp:positionV>
            <wp:extent cx="169545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2CB66F" wp14:editId="5F5CE2CF">
            <wp:simplePos x="0" y="0"/>
            <wp:positionH relativeFrom="column">
              <wp:posOffset>-257175</wp:posOffset>
            </wp:positionH>
            <wp:positionV relativeFrom="paragraph">
              <wp:posOffset>-619125</wp:posOffset>
            </wp:positionV>
            <wp:extent cx="781050" cy="1024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F916" w14:textId="03C5EBC4" w:rsidR="0054646D" w:rsidRPr="0054646D" w:rsidRDefault="0054646D" w:rsidP="0054646D">
      <w:pPr>
        <w:jc w:val="center"/>
        <w:rPr>
          <w:rFonts w:ascii="Arial" w:eastAsia="Calibri" w:hAnsi="Arial" w:cs="Arial"/>
          <w:b/>
          <w:bCs/>
          <w:color w:val="auto"/>
          <w:sz w:val="32"/>
        </w:rPr>
      </w:pPr>
      <w:r w:rsidRPr="0054646D">
        <w:rPr>
          <w:rFonts w:ascii="Arial" w:eastAsia="Calibri" w:hAnsi="Arial" w:cs="Arial"/>
          <w:b/>
          <w:bCs/>
          <w:color w:val="auto"/>
          <w:sz w:val="32"/>
        </w:rPr>
        <w:t>Teesside University</w:t>
      </w:r>
    </w:p>
    <w:p w14:paraId="79BD8D5D" w14:textId="123A48A6" w:rsidR="0054646D" w:rsidRDefault="0054646D" w:rsidP="0054646D">
      <w:pPr>
        <w:jc w:val="center"/>
        <w:rPr>
          <w:rFonts w:ascii="Arial" w:eastAsia="Calibri" w:hAnsi="Arial" w:cs="Arial"/>
          <w:b/>
          <w:bCs/>
          <w:color w:val="auto"/>
          <w:sz w:val="36"/>
        </w:rPr>
      </w:pPr>
      <w:r w:rsidRPr="0054646D">
        <w:rPr>
          <w:rFonts w:ascii="Arial" w:eastAsia="Calibri" w:hAnsi="Arial" w:cs="Arial"/>
          <w:b/>
          <w:bCs/>
          <w:color w:val="auto"/>
          <w:sz w:val="36"/>
        </w:rPr>
        <w:t>Digital Learning Conference:</w:t>
      </w:r>
    </w:p>
    <w:p w14:paraId="151E9DC7" w14:textId="20B8A61B" w:rsidR="0054646D" w:rsidRPr="0054646D" w:rsidRDefault="0054646D" w:rsidP="0054646D">
      <w:pPr>
        <w:jc w:val="center"/>
        <w:rPr>
          <w:rFonts w:ascii="Arial" w:eastAsia="Calibri" w:hAnsi="Arial" w:cs="Arial"/>
          <w:b/>
          <w:bCs/>
          <w:color w:val="auto"/>
          <w:sz w:val="36"/>
        </w:rPr>
      </w:pPr>
      <w:r w:rsidRPr="0054646D">
        <w:rPr>
          <w:rFonts w:ascii="Arial" w:eastAsia="Calibri" w:hAnsi="Arial" w:cs="Arial"/>
          <w:b/>
          <w:bCs/>
          <w:color w:val="auto"/>
          <w:sz w:val="36"/>
        </w:rPr>
        <w:t xml:space="preserve">Leading </w:t>
      </w:r>
      <w:r w:rsidR="009621D8">
        <w:rPr>
          <w:rFonts w:ascii="Arial" w:eastAsia="Calibri" w:hAnsi="Arial" w:cs="Arial"/>
          <w:b/>
          <w:bCs/>
          <w:color w:val="auto"/>
          <w:sz w:val="36"/>
        </w:rPr>
        <w:t xml:space="preserve">in </w:t>
      </w:r>
      <w:r w:rsidRPr="0054646D">
        <w:rPr>
          <w:rFonts w:ascii="Arial" w:eastAsia="Calibri" w:hAnsi="Arial" w:cs="Arial"/>
          <w:b/>
          <w:bCs/>
          <w:color w:val="auto"/>
          <w:sz w:val="36"/>
        </w:rPr>
        <w:t>the Digital Age</w:t>
      </w:r>
    </w:p>
    <w:p w14:paraId="4BB66591" w14:textId="604BAF59" w:rsidR="0054646D" w:rsidRDefault="0054646D" w:rsidP="0054646D">
      <w:pPr>
        <w:jc w:val="center"/>
        <w:rPr>
          <w:b/>
          <w:color w:val="auto"/>
          <w:sz w:val="36"/>
          <w:szCs w:val="36"/>
        </w:rPr>
      </w:pPr>
    </w:p>
    <w:p w14:paraId="5292D155" w14:textId="77777777" w:rsidR="0054646D" w:rsidRDefault="0054646D" w:rsidP="0054646D">
      <w:pPr>
        <w:jc w:val="center"/>
        <w:rPr>
          <w:b/>
          <w:color w:val="auto"/>
          <w:sz w:val="36"/>
          <w:szCs w:val="36"/>
        </w:rPr>
      </w:pPr>
    </w:p>
    <w:p w14:paraId="1A7C7DE7" w14:textId="76D172A5" w:rsidR="004756E1" w:rsidRDefault="004756E1" w:rsidP="0054646D">
      <w:pPr>
        <w:rPr>
          <w:b/>
          <w:color w:val="auto"/>
          <w:sz w:val="34"/>
          <w:szCs w:val="36"/>
        </w:rPr>
      </w:pPr>
    </w:p>
    <w:p w14:paraId="45502C23" w14:textId="2503B67C" w:rsidR="0054646D" w:rsidRPr="004756E1" w:rsidRDefault="0054646D" w:rsidP="0054646D">
      <w:pPr>
        <w:rPr>
          <w:rFonts w:ascii="Arial" w:eastAsia="Calibri" w:hAnsi="Arial" w:cs="Arial"/>
          <w:b/>
          <w:bCs/>
          <w:color w:val="auto"/>
          <w:sz w:val="24"/>
        </w:rPr>
      </w:pPr>
      <w:r w:rsidRPr="004756E1">
        <w:rPr>
          <w:rFonts w:ascii="Arial" w:eastAsia="Calibri" w:hAnsi="Arial" w:cs="Arial"/>
          <w:b/>
          <w:bCs/>
          <w:color w:val="auto"/>
          <w:sz w:val="24"/>
        </w:rPr>
        <w:t>Focus and context</w:t>
      </w:r>
    </w:p>
    <w:p w14:paraId="094696FA" w14:textId="77777777" w:rsidR="0054646D" w:rsidRPr="004756E1" w:rsidRDefault="0054646D" w:rsidP="0054646D">
      <w:pPr>
        <w:rPr>
          <w:rFonts w:ascii="Arial" w:eastAsia="Calibri" w:hAnsi="Arial" w:cs="Arial"/>
          <w:color w:val="auto"/>
        </w:rPr>
      </w:pPr>
    </w:p>
    <w:p w14:paraId="2FBA0E1D" w14:textId="19581136" w:rsidR="0054646D" w:rsidRPr="0054646D" w:rsidRDefault="0054646D" w:rsidP="0054646D">
      <w:pPr>
        <w:rPr>
          <w:rFonts w:ascii="Arial" w:eastAsia="Calibri" w:hAnsi="Arial" w:cs="Arial"/>
          <w:color w:val="auto"/>
        </w:rPr>
      </w:pPr>
      <w:r w:rsidRPr="0054646D">
        <w:rPr>
          <w:rFonts w:ascii="Arial" w:eastAsia="Calibri" w:hAnsi="Arial" w:cs="Arial"/>
          <w:color w:val="auto"/>
        </w:rPr>
        <w:t>Technological advancements are altering the g</w:t>
      </w:r>
      <w:r w:rsidR="008C6FCE">
        <w:rPr>
          <w:rFonts w:ascii="Arial" w:eastAsia="Calibri" w:hAnsi="Arial" w:cs="Arial"/>
          <w:color w:val="auto"/>
        </w:rPr>
        <w:t>lobal landscape shifting organis</w:t>
      </w:r>
      <w:r w:rsidRPr="0054646D">
        <w:rPr>
          <w:rFonts w:ascii="Arial" w:eastAsia="Calibri" w:hAnsi="Arial" w:cs="Arial"/>
          <w:color w:val="auto"/>
        </w:rPr>
        <w:t xml:space="preserve">ations in new directions. </w:t>
      </w:r>
    </w:p>
    <w:p w14:paraId="5BE64AE2" w14:textId="77777777" w:rsidR="0054646D" w:rsidRPr="004756E1" w:rsidRDefault="0054646D" w:rsidP="0054646D">
      <w:pPr>
        <w:rPr>
          <w:rFonts w:ascii="Arial" w:eastAsia="Calibri" w:hAnsi="Arial" w:cs="Arial"/>
          <w:color w:val="auto"/>
        </w:rPr>
      </w:pPr>
    </w:p>
    <w:p w14:paraId="3DD9BBBB" w14:textId="4DAA32DF" w:rsidR="0054646D" w:rsidRPr="004756E1" w:rsidRDefault="0054646D" w:rsidP="0054646D">
      <w:pPr>
        <w:rPr>
          <w:rFonts w:ascii="Arial" w:eastAsia="Calibri" w:hAnsi="Arial" w:cs="Arial"/>
          <w:b/>
          <w:bCs/>
          <w:color w:val="auto"/>
        </w:rPr>
      </w:pPr>
      <w:r w:rsidRPr="0054646D">
        <w:rPr>
          <w:rFonts w:ascii="Arial" w:eastAsia="Calibri" w:hAnsi="Arial" w:cs="Arial"/>
          <w:color w:val="auto"/>
        </w:rPr>
        <w:t xml:space="preserve">Responding to the Government’s </w:t>
      </w:r>
      <w:proofErr w:type="spellStart"/>
      <w:r w:rsidRPr="0054646D">
        <w:rPr>
          <w:rFonts w:ascii="Arial" w:eastAsia="Calibri" w:hAnsi="Arial" w:cs="Arial"/>
          <w:color w:val="auto"/>
        </w:rPr>
        <w:t>EdTech</w:t>
      </w:r>
      <w:proofErr w:type="spellEnd"/>
      <w:r w:rsidRPr="0054646D">
        <w:rPr>
          <w:rFonts w:ascii="Arial" w:eastAsia="Calibri" w:hAnsi="Arial" w:cs="Arial"/>
          <w:color w:val="auto"/>
        </w:rPr>
        <w:t xml:space="preserve"> </w:t>
      </w:r>
      <w:r w:rsidR="005C7306">
        <w:rPr>
          <w:rFonts w:ascii="Arial" w:eastAsia="Calibri" w:hAnsi="Arial" w:cs="Arial"/>
          <w:color w:val="auto"/>
        </w:rPr>
        <w:t>Strategy</w:t>
      </w:r>
      <w:r w:rsidRPr="0054646D">
        <w:rPr>
          <w:rFonts w:ascii="Arial" w:eastAsia="Calibri" w:hAnsi="Arial" w:cs="Arial"/>
          <w:color w:val="auto"/>
        </w:rPr>
        <w:t xml:space="preserve">, this year’s </w:t>
      </w:r>
      <w:r w:rsidRPr="0054646D">
        <w:rPr>
          <w:rFonts w:ascii="Arial" w:eastAsia="Calibri" w:hAnsi="Arial" w:cs="Arial"/>
          <w:b/>
          <w:bCs/>
          <w:color w:val="auto"/>
        </w:rPr>
        <w:t xml:space="preserve">TU Digital </w:t>
      </w:r>
    </w:p>
    <w:p w14:paraId="0FBC2862" w14:textId="4EE9B4BC" w:rsidR="0054646D" w:rsidRPr="0054646D" w:rsidRDefault="0054646D" w:rsidP="0054646D">
      <w:pPr>
        <w:rPr>
          <w:rFonts w:ascii="Arial" w:eastAsia="Calibri" w:hAnsi="Arial" w:cs="Arial"/>
          <w:color w:val="auto"/>
        </w:rPr>
      </w:pPr>
      <w:r w:rsidRPr="0054646D">
        <w:rPr>
          <w:rFonts w:ascii="Arial" w:eastAsia="Calibri" w:hAnsi="Arial" w:cs="Arial"/>
          <w:b/>
          <w:bCs/>
          <w:color w:val="auto"/>
        </w:rPr>
        <w:t>Learning Conference: Leading the Digital Age</w:t>
      </w:r>
      <w:r w:rsidRPr="0054646D">
        <w:rPr>
          <w:rFonts w:ascii="Arial" w:eastAsia="Calibri" w:hAnsi="Arial" w:cs="Arial"/>
          <w:color w:val="auto"/>
        </w:rPr>
        <w:t xml:space="preserve"> focuses on excellent educational practices (in FE and HE) that are leading the way in digital learning.</w:t>
      </w:r>
    </w:p>
    <w:p w14:paraId="4065F3C5" w14:textId="77777777" w:rsidR="0054646D" w:rsidRPr="0054646D" w:rsidRDefault="0054646D" w:rsidP="0054646D">
      <w:pPr>
        <w:rPr>
          <w:rFonts w:ascii="Arial" w:eastAsia="Calibri" w:hAnsi="Arial" w:cs="Arial"/>
          <w:color w:val="auto"/>
        </w:rPr>
      </w:pPr>
    </w:p>
    <w:p w14:paraId="2245A0F0" w14:textId="54A9E727" w:rsidR="0054646D" w:rsidRPr="004756E1" w:rsidRDefault="0054646D" w:rsidP="0054646D">
      <w:pPr>
        <w:rPr>
          <w:rFonts w:ascii="Arial" w:eastAsia="Calibri" w:hAnsi="Arial" w:cs="Arial"/>
          <w:color w:val="auto"/>
        </w:rPr>
      </w:pPr>
      <w:r w:rsidRPr="0054646D">
        <w:rPr>
          <w:rFonts w:ascii="Arial" w:eastAsia="Calibri" w:hAnsi="Arial" w:cs="Arial"/>
          <w:color w:val="auto"/>
        </w:rPr>
        <w:t>We will be particularly interested in receiving papers which address</w:t>
      </w:r>
      <w:r w:rsidRPr="004756E1">
        <w:rPr>
          <w:rFonts w:ascii="Arial" w:eastAsia="Calibri" w:hAnsi="Arial" w:cs="Arial"/>
          <w:color w:val="auto"/>
        </w:rPr>
        <w:t xml:space="preserve"> </w:t>
      </w:r>
      <w:r w:rsidR="004756E1" w:rsidRPr="004756E1">
        <w:rPr>
          <w:rFonts w:ascii="Arial" w:eastAsia="Calibri" w:hAnsi="Arial" w:cs="Arial"/>
          <w:color w:val="auto"/>
        </w:rPr>
        <w:t xml:space="preserve">one or more of </w:t>
      </w:r>
      <w:r w:rsidRPr="004756E1">
        <w:rPr>
          <w:rFonts w:ascii="Arial" w:eastAsia="Calibri" w:hAnsi="Arial" w:cs="Arial"/>
          <w:color w:val="auto"/>
        </w:rPr>
        <w:t>the following questions</w:t>
      </w:r>
      <w:r w:rsidRPr="0054646D">
        <w:rPr>
          <w:rFonts w:ascii="Arial" w:eastAsia="Calibri" w:hAnsi="Arial" w:cs="Arial"/>
          <w:color w:val="auto"/>
        </w:rPr>
        <w:t>:</w:t>
      </w:r>
    </w:p>
    <w:p w14:paraId="5120D20B" w14:textId="77777777" w:rsidR="0054646D" w:rsidRPr="0054646D" w:rsidRDefault="0054646D" w:rsidP="0054646D">
      <w:pPr>
        <w:rPr>
          <w:rFonts w:ascii="Arial" w:eastAsia="Calibri" w:hAnsi="Arial" w:cs="Arial"/>
          <w:color w:val="auto"/>
        </w:rPr>
      </w:pPr>
    </w:p>
    <w:p w14:paraId="643BDEE4" w14:textId="480B420C" w:rsidR="0054646D" w:rsidRPr="0054646D" w:rsidRDefault="009B2F73" w:rsidP="0054646D">
      <w:pPr>
        <w:numPr>
          <w:ilvl w:val="0"/>
          <w:numId w:val="33"/>
        </w:numPr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>The world of “future work”</w:t>
      </w:r>
      <w:r w:rsidR="0054646D" w:rsidRPr="0054646D">
        <w:rPr>
          <w:rFonts w:ascii="Arial" w:eastAsia="Calibri" w:hAnsi="Arial" w:cs="Arial"/>
          <w:color w:val="auto"/>
        </w:rPr>
        <w:t xml:space="preserve"> looks very different for our students:  How can we better equip them with the skills and knowledge to succeed in the digital age?</w:t>
      </w:r>
    </w:p>
    <w:p w14:paraId="67E2CA82" w14:textId="77777777" w:rsidR="0054646D" w:rsidRPr="0054646D" w:rsidRDefault="0054646D" w:rsidP="0054646D">
      <w:pPr>
        <w:numPr>
          <w:ilvl w:val="0"/>
          <w:numId w:val="33"/>
        </w:numPr>
        <w:rPr>
          <w:rFonts w:ascii="Arial" w:eastAsia="Calibri" w:hAnsi="Arial" w:cs="Arial"/>
          <w:color w:val="auto"/>
        </w:rPr>
      </w:pPr>
      <w:r w:rsidRPr="0054646D">
        <w:rPr>
          <w:rFonts w:ascii="Arial" w:eastAsia="Calibri" w:hAnsi="Arial" w:cs="Arial"/>
          <w:color w:val="auto"/>
        </w:rPr>
        <w:t>How can HE and FE better use sources of data, analytics and intelligence to enhance students learning experience?</w:t>
      </w:r>
    </w:p>
    <w:p w14:paraId="027FDCD5" w14:textId="77777777" w:rsidR="0054646D" w:rsidRPr="0054646D" w:rsidRDefault="0054646D" w:rsidP="0054646D">
      <w:pPr>
        <w:numPr>
          <w:ilvl w:val="0"/>
          <w:numId w:val="33"/>
        </w:numPr>
        <w:rPr>
          <w:rFonts w:ascii="Arial" w:eastAsia="Calibri" w:hAnsi="Arial" w:cs="Arial"/>
          <w:color w:val="auto"/>
        </w:rPr>
      </w:pPr>
      <w:r w:rsidRPr="0054646D">
        <w:rPr>
          <w:rFonts w:ascii="Arial" w:eastAsia="Calibri" w:hAnsi="Arial" w:cs="Arial"/>
          <w:color w:val="auto"/>
        </w:rPr>
        <w:t>How do we reconstruct our education systems so that they are relevant in the digital age?</w:t>
      </w:r>
    </w:p>
    <w:p w14:paraId="7E4797AA" w14:textId="77777777" w:rsidR="0054646D" w:rsidRPr="0054646D" w:rsidRDefault="0054646D" w:rsidP="0054646D">
      <w:pPr>
        <w:numPr>
          <w:ilvl w:val="0"/>
          <w:numId w:val="33"/>
        </w:numPr>
        <w:rPr>
          <w:rFonts w:ascii="Arial" w:eastAsia="Calibri" w:hAnsi="Arial" w:cs="Arial"/>
          <w:color w:val="auto"/>
        </w:rPr>
      </w:pPr>
      <w:r w:rsidRPr="0054646D">
        <w:rPr>
          <w:rFonts w:ascii="Arial" w:eastAsia="Calibri" w:hAnsi="Arial" w:cs="Arial"/>
          <w:color w:val="auto"/>
        </w:rPr>
        <w:t>What are the key challenges facing academic and professional services staff in redesigning curriculum and delivering excellence in a digital age?</w:t>
      </w:r>
    </w:p>
    <w:p w14:paraId="1B924F1F" w14:textId="77777777" w:rsidR="0054646D" w:rsidRPr="0054646D" w:rsidRDefault="0054646D" w:rsidP="0054646D">
      <w:pPr>
        <w:rPr>
          <w:rFonts w:ascii="Arial" w:eastAsia="Calibri" w:hAnsi="Arial" w:cs="Arial"/>
          <w:color w:val="auto"/>
        </w:rPr>
      </w:pPr>
    </w:p>
    <w:p w14:paraId="56F21421" w14:textId="2B30DA05" w:rsidR="0054646D" w:rsidRPr="004756E1" w:rsidRDefault="0054646D" w:rsidP="0054646D">
      <w:pPr>
        <w:rPr>
          <w:rFonts w:ascii="Arial" w:eastAsia="Calibri" w:hAnsi="Arial" w:cs="Arial"/>
          <w:b/>
          <w:bCs/>
          <w:color w:val="auto"/>
        </w:rPr>
      </w:pPr>
      <w:r w:rsidRPr="004756E1">
        <w:rPr>
          <w:rFonts w:ascii="Arial" w:eastAsia="Calibri" w:hAnsi="Arial" w:cs="Arial"/>
          <w:b/>
          <w:bCs/>
          <w:color w:val="auto"/>
        </w:rPr>
        <w:t>References</w:t>
      </w:r>
    </w:p>
    <w:p w14:paraId="583947A9" w14:textId="77777777" w:rsidR="0054646D" w:rsidRPr="0054646D" w:rsidRDefault="0054646D" w:rsidP="0054646D">
      <w:pPr>
        <w:rPr>
          <w:rFonts w:ascii="Arial" w:eastAsia="Calibri" w:hAnsi="Arial" w:cs="Arial"/>
          <w:b/>
          <w:bCs/>
          <w:color w:val="auto"/>
          <w:sz w:val="14"/>
        </w:rPr>
      </w:pPr>
    </w:p>
    <w:p w14:paraId="1FFB14DA" w14:textId="0350D29E" w:rsidR="0054646D" w:rsidRPr="0054646D" w:rsidRDefault="00D1013F" w:rsidP="0054646D">
      <w:pPr>
        <w:numPr>
          <w:ilvl w:val="0"/>
          <w:numId w:val="36"/>
        </w:numPr>
        <w:rPr>
          <w:rFonts w:ascii="Arial" w:eastAsia="Calibri" w:hAnsi="Arial" w:cs="Arial"/>
          <w:color w:val="auto"/>
        </w:rPr>
      </w:pPr>
      <w:hyperlink r:id="rId10" w:history="1">
        <w:r w:rsidR="0054646D" w:rsidRPr="009621D8">
          <w:rPr>
            <w:rStyle w:val="Hyperlink"/>
            <w:rFonts w:ascii="Arial" w:eastAsia="Calibri" w:hAnsi="Arial" w:cs="Arial"/>
          </w:rPr>
          <w:t>Solving</w:t>
        </w:r>
        <w:r w:rsidR="009621D8" w:rsidRPr="009621D8">
          <w:rPr>
            <w:rStyle w:val="Hyperlink"/>
            <w:rFonts w:ascii="Arial" w:eastAsia="Calibri" w:hAnsi="Arial" w:cs="Arial"/>
          </w:rPr>
          <w:t xml:space="preserve"> Future Skills Challenges (2018)</w:t>
        </w:r>
      </w:hyperlink>
      <w:r w:rsidR="0054646D" w:rsidRPr="0054646D">
        <w:rPr>
          <w:rFonts w:ascii="Arial" w:eastAsia="Calibri" w:hAnsi="Arial" w:cs="Arial"/>
          <w:color w:val="auto"/>
        </w:rPr>
        <w:t xml:space="preserve"> </w:t>
      </w:r>
    </w:p>
    <w:p w14:paraId="7E5BA105" w14:textId="5A94D269" w:rsidR="0054646D" w:rsidRPr="0054646D" w:rsidRDefault="00D1013F" w:rsidP="0054646D">
      <w:pPr>
        <w:numPr>
          <w:ilvl w:val="0"/>
          <w:numId w:val="36"/>
        </w:numPr>
        <w:rPr>
          <w:rFonts w:ascii="Arial" w:eastAsia="Calibri" w:hAnsi="Arial" w:cs="Arial"/>
          <w:color w:val="auto"/>
        </w:rPr>
      </w:pPr>
      <w:hyperlink r:id="rId11" w:history="1">
        <w:r w:rsidR="0054646D" w:rsidRPr="009621D8">
          <w:rPr>
            <w:rStyle w:val="Hyperlink"/>
            <w:rFonts w:ascii="Arial" w:eastAsia="Calibri" w:hAnsi="Arial" w:cs="Arial"/>
          </w:rPr>
          <w:t>Good work: the Taylor review of modern working practices (2017)</w:t>
        </w:r>
      </w:hyperlink>
    </w:p>
    <w:p w14:paraId="1C3D3501" w14:textId="61CD82A3" w:rsidR="0054646D" w:rsidRPr="0054646D" w:rsidRDefault="00D1013F" w:rsidP="0054646D">
      <w:pPr>
        <w:numPr>
          <w:ilvl w:val="0"/>
          <w:numId w:val="36"/>
        </w:numPr>
        <w:rPr>
          <w:rFonts w:ascii="Arial" w:eastAsia="Calibri" w:hAnsi="Arial" w:cs="Arial"/>
          <w:color w:val="auto"/>
        </w:rPr>
      </w:pPr>
      <w:hyperlink r:id="rId12" w:history="1">
        <w:r w:rsidR="0054646D" w:rsidRPr="009621D8">
          <w:rPr>
            <w:rStyle w:val="Hyperlink"/>
            <w:rFonts w:ascii="Arial" w:eastAsia="Calibri" w:hAnsi="Arial" w:cs="Arial"/>
          </w:rPr>
          <w:t>World Economic Forum The Future of Jobs Report (2018)</w:t>
        </w:r>
      </w:hyperlink>
    </w:p>
    <w:p w14:paraId="73272853" w14:textId="77777777" w:rsidR="0054646D" w:rsidRPr="0054646D" w:rsidRDefault="0054646D" w:rsidP="0054646D">
      <w:pPr>
        <w:rPr>
          <w:rFonts w:ascii="Arial" w:eastAsia="Calibri" w:hAnsi="Arial" w:cs="Arial"/>
          <w:color w:val="auto"/>
        </w:rPr>
      </w:pPr>
    </w:p>
    <w:p w14:paraId="2ED3C9D4" w14:textId="77777777" w:rsidR="004756E1" w:rsidRPr="004756E1" w:rsidRDefault="004756E1" w:rsidP="0054646D">
      <w:pPr>
        <w:rPr>
          <w:rFonts w:ascii="Arial" w:hAnsi="Arial" w:cs="Arial"/>
          <w:b/>
          <w:color w:val="auto"/>
          <w:szCs w:val="36"/>
        </w:rPr>
      </w:pPr>
    </w:p>
    <w:p w14:paraId="34CA3BC4" w14:textId="72AC7758" w:rsidR="004756E1" w:rsidRPr="004756E1" w:rsidRDefault="004756E1" w:rsidP="0054646D">
      <w:pPr>
        <w:rPr>
          <w:rFonts w:ascii="Arial" w:hAnsi="Arial" w:cs="Arial"/>
          <w:b/>
          <w:color w:val="auto"/>
          <w:sz w:val="24"/>
          <w:szCs w:val="36"/>
        </w:rPr>
      </w:pPr>
      <w:r w:rsidRPr="004756E1">
        <w:rPr>
          <w:rFonts w:ascii="Arial" w:hAnsi="Arial" w:cs="Arial"/>
          <w:b/>
          <w:color w:val="auto"/>
          <w:sz w:val="24"/>
          <w:szCs w:val="36"/>
        </w:rPr>
        <w:t>Expressions of interest</w:t>
      </w:r>
    </w:p>
    <w:p w14:paraId="5D6B57B0" w14:textId="77777777" w:rsidR="004756E1" w:rsidRPr="004756E1" w:rsidRDefault="004756E1" w:rsidP="0054646D">
      <w:pPr>
        <w:rPr>
          <w:rFonts w:ascii="Arial" w:hAnsi="Arial" w:cs="Arial"/>
          <w:b/>
          <w:color w:val="auto"/>
          <w:szCs w:val="36"/>
        </w:rPr>
      </w:pPr>
    </w:p>
    <w:p w14:paraId="2A842B0B" w14:textId="1C07FAFE" w:rsidR="0054646D" w:rsidRPr="004756E1" w:rsidRDefault="004756E1" w:rsidP="004756E1">
      <w:pPr>
        <w:rPr>
          <w:rFonts w:ascii="Arial" w:hAnsi="Arial" w:cs="Arial"/>
          <w:color w:val="auto"/>
          <w:sz w:val="24"/>
          <w:szCs w:val="36"/>
        </w:rPr>
      </w:pPr>
      <w:r w:rsidRPr="004756E1">
        <w:rPr>
          <w:rFonts w:ascii="Arial" w:hAnsi="Arial" w:cs="Arial"/>
          <w:color w:val="auto"/>
          <w:szCs w:val="36"/>
        </w:rPr>
        <w:t xml:space="preserve">Please see the </w:t>
      </w:r>
      <w:r w:rsidRPr="004756E1">
        <w:rPr>
          <w:rFonts w:ascii="Arial" w:hAnsi="Arial" w:cs="Arial"/>
          <w:b/>
          <w:color w:val="auto"/>
          <w:szCs w:val="36"/>
        </w:rPr>
        <w:t>Guidance for Abstract Submission</w:t>
      </w:r>
      <w:r w:rsidRPr="004756E1">
        <w:rPr>
          <w:rFonts w:ascii="Arial" w:hAnsi="Arial" w:cs="Arial"/>
          <w:color w:val="auto"/>
          <w:szCs w:val="36"/>
        </w:rPr>
        <w:t xml:space="preserve"> for more information on how to submit your expression of interest. </w:t>
      </w:r>
    </w:p>
    <w:p w14:paraId="621A8753" w14:textId="77777777" w:rsidR="0054646D" w:rsidRDefault="0054646D" w:rsidP="00D55D25">
      <w:pPr>
        <w:jc w:val="center"/>
        <w:rPr>
          <w:b/>
          <w:color w:val="auto"/>
          <w:sz w:val="36"/>
          <w:szCs w:val="36"/>
        </w:rPr>
      </w:pPr>
    </w:p>
    <w:p w14:paraId="221EB2A6" w14:textId="77777777" w:rsidR="0054646D" w:rsidRDefault="0054646D" w:rsidP="00D55D25">
      <w:pPr>
        <w:jc w:val="center"/>
        <w:rPr>
          <w:b/>
          <w:color w:val="auto"/>
          <w:sz w:val="36"/>
          <w:szCs w:val="36"/>
        </w:rPr>
      </w:pPr>
    </w:p>
    <w:p w14:paraId="1DD8F490" w14:textId="03101BD2" w:rsidR="0054646D" w:rsidRDefault="0054646D" w:rsidP="00D55D25">
      <w:pPr>
        <w:jc w:val="center"/>
        <w:rPr>
          <w:b/>
          <w:color w:val="auto"/>
          <w:sz w:val="36"/>
          <w:szCs w:val="36"/>
        </w:rPr>
      </w:pPr>
    </w:p>
    <w:p w14:paraId="33577946" w14:textId="77777777" w:rsidR="0054646D" w:rsidRDefault="0054646D" w:rsidP="00D55D25">
      <w:pPr>
        <w:jc w:val="center"/>
        <w:rPr>
          <w:b/>
          <w:color w:val="auto"/>
          <w:sz w:val="36"/>
          <w:szCs w:val="36"/>
        </w:rPr>
      </w:pPr>
    </w:p>
    <w:p w14:paraId="2F34739B" w14:textId="77777777" w:rsidR="0054646D" w:rsidRDefault="0054646D" w:rsidP="00D55D25">
      <w:pPr>
        <w:jc w:val="center"/>
        <w:rPr>
          <w:b/>
          <w:color w:val="auto"/>
          <w:sz w:val="36"/>
          <w:szCs w:val="36"/>
        </w:rPr>
      </w:pPr>
    </w:p>
    <w:p w14:paraId="5E1FC37A" w14:textId="5720D464" w:rsidR="004756E1" w:rsidRPr="004756E1" w:rsidRDefault="004756E1" w:rsidP="004756E1">
      <w:pPr>
        <w:jc w:val="center"/>
        <w:rPr>
          <w:b/>
          <w:color w:val="auto"/>
          <w:sz w:val="36"/>
          <w:szCs w:val="36"/>
        </w:rPr>
      </w:pPr>
    </w:p>
    <w:p w14:paraId="08984CDE" w14:textId="77777777" w:rsidR="004756E1" w:rsidRDefault="004756E1" w:rsidP="004756E1">
      <w:pPr>
        <w:jc w:val="center"/>
        <w:rPr>
          <w:i/>
          <w:color w:val="auto"/>
          <w:sz w:val="32"/>
          <w:szCs w:val="32"/>
        </w:rPr>
      </w:pPr>
    </w:p>
    <w:p w14:paraId="45E06AA6" w14:textId="7EC178FB" w:rsidR="00E04F7A" w:rsidRPr="009B2F73" w:rsidRDefault="004756E1" w:rsidP="004756E1">
      <w:pPr>
        <w:jc w:val="center"/>
        <w:rPr>
          <w:b/>
          <w:color w:val="auto"/>
          <w:sz w:val="32"/>
          <w:szCs w:val="32"/>
        </w:rPr>
      </w:pPr>
      <w:r w:rsidRPr="009B2F73">
        <w:rPr>
          <w:b/>
          <w:color w:val="auto"/>
          <w:sz w:val="32"/>
          <w:szCs w:val="32"/>
        </w:rPr>
        <w:lastRenderedPageBreak/>
        <w:t>Guidance for Abstract Submission</w:t>
      </w:r>
    </w:p>
    <w:p w14:paraId="00DC8EB9" w14:textId="0CB59D4F" w:rsidR="00D55D25" w:rsidRDefault="00D55D25" w:rsidP="00D16BFB">
      <w:pPr>
        <w:rPr>
          <w:b/>
          <w:i/>
          <w:color w:val="FFC000"/>
          <w:sz w:val="28"/>
          <w:szCs w:val="28"/>
        </w:rPr>
      </w:pPr>
    </w:p>
    <w:p w14:paraId="216CC820" w14:textId="787A0050" w:rsidR="00EC745D" w:rsidRDefault="00EC745D" w:rsidP="00D16BFB"/>
    <w:p w14:paraId="285C071B" w14:textId="3F39D9E5" w:rsidR="003F45CA" w:rsidRPr="004756E1" w:rsidRDefault="00CD4B70" w:rsidP="00D16BFB">
      <w:pPr>
        <w:rPr>
          <w:rFonts w:ascii="Arial" w:hAnsi="Arial" w:cs="Arial"/>
        </w:rPr>
      </w:pPr>
      <w:r w:rsidRPr="004756E1">
        <w:rPr>
          <w:rFonts w:ascii="Arial" w:hAnsi="Arial" w:cs="Arial"/>
        </w:rPr>
        <w:t>Colleagues</w:t>
      </w:r>
      <w:r w:rsidR="003F45CA" w:rsidRPr="004756E1">
        <w:rPr>
          <w:rFonts w:ascii="Arial" w:hAnsi="Arial" w:cs="Arial"/>
        </w:rPr>
        <w:t xml:space="preserve"> are asked to adhere to the three section </w:t>
      </w:r>
      <w:r w:rsidR="00075EB4" w:rsidRPr="004756E1">
        <w:rPr>
          <w:rFonts w:ascii="Arial" w:hAnsi="Arial" w:cs="Arial"/>
        </w:rPr>
        <w:t>abstract</w:t>
      </w:r>
      <w:r w:rsidR="003F45CA" w:rsidRPr="004756E1">
        <w:rPr>
          <w:rFonts w:ascii="Arial" w:hAnsi="Arial" w:cs="Arial"/>
        </w:rPr>
        <w:t xml:space="preserve"> structure outlined below and are encouraged to consider the associated guidance/questions. </w:t>
      </w:r>
    </w:p>
    <w:p w14:paraId="6D895D9D" w14:textId="77777777" w:rsidR="003F45CA" w:rsidRPr="004756E1" w:rsidRDefault="003F45CA" w:rsidP="00D16BFB">
      <w:pPr>
        <w:rPr>
          <w:rFonts w:ascii="Arial" w:hAnsi="Arial" w:cs="Arial"/>
          <w:b/>
        </w:rPr>
      </w:pPr>
    </w:p>
    <w:p w14:paraId="52703E6C" w14:textId="77777777" w:rsidR="00EC745D" w:rsidRPr="004756E1" w:rsidRDefault="00EC745D" w:rsidP="00493847">
      <w:pPr>
        <w:ind w:left="720"/>
        <w:rPr>
          <w:rFonts w:ascii="Arial" w:hAnsi="Arial" w:cs="Arial"/>
          <w:b/>
        </w:rPr>
      </w:pPr>
    </w:p>
    <w:p w14:paraId="49D94E54" w14:textId="65463BC7" w:rsidR="00493847" w:rsidRPr="004756E1" w:rsidRDefault="00493847" w:rsidP="00493847">
      <w:pPr>
        <w:ind w:left="720"/>
        <w:rPr>
          <w:rFonts w:ascii="Arial" w:hAnsi="Arial" w:cs="Arial"/>
          <w:b/>
        </w:rPr>
      </w:pPr>
      <w:r w:rsidRPr="004756E1">
        <w:rPr>
          <w:rFonts w:ascii="Arial" w:hAnsi="Arial" w:cs="Arial"/>
          <w:b/>
        </w:rPr>
        <w:t xml:space="preserve">Title </w:t>
      </w:r>
    </w:p>
    <w:p w14:paraId="309EB92B" w14:textId="183D6668" w:rsidR="00493847" w:rsidRPr="004756E1" w:rsidRDefault="00493847" w:rsidP="00493847">
      <w:pPr>
        <w:ind w:left="720"/>
        <w:rPr>
          <w:rFonts w:ascii="Arial" w:hAnsi="Arial" w:cs="Arial"/>
        </w:rPr>
      </w:pPr>
      <w:r w:rsidRPr="004756E1">
        <w:rPr>
          <w:rFonts w:ascii="Arial" w:hAnsi="Arial" w:cs="Arial"/>
        </w:rPr>
        <w:t xml:space="preserve">Please try </w:t>
      </w:r>
      <w:r w:rsidR="004756E1" w:rsidRPr="004756E1">
        <w:rPr>
          <w:rFonts w:ascii="Arial" w:hAnsi="Arial" w:cs="Arial"/>
        </w:rPr>
        <w:t>to</w:t>
      </w:r>
      <w:r w:rsidRPr="004756E1">
        <w:rPr>
          <w:rFonts w:ascii="Arial" w:hAnsi="Arial" w:cs="Arial"/>
        </w:rPr>
        <w:t xml:space="preserve"> keep the </w:t>
      </w:r>
      <w:r w:rsidR="007C71A2" w:rsidRPr="004756E1">
        <w:rPr>
          <w:rFonts w:ascii="Arial" w:hAnsi="Arial" w:cs="Arial"/>
        </w:rPr>
        <w:t>abstract</w:t>
      </w:r>
      <w:r w:rsidRPr="004756E1">
        <w:rPr>
          <w:rFonts w:ascii="Arial" w:hAnsi="Arial" w:cs="Arial"/>
        </w:rPr>
        <w:t xml:space="preserve"> title to 20 words or less.</w:t>
      </w:r>
    </w:p>
    <w:p w14:paraId="5432797E" w14:textId="77777777" w:rsidR="00493847" w:rsidRPr="004756E1" w:rsidRDefault="00493847" w:rsidP="00D16BFB">
      <w:pPr>
        <w:rPr>
          <w:rFonts w:ascii="Arial" w:hAnsi="Arial" w:cs="Arial"/>
          <w:b/>
        </w:rPr>
      </w:pPr>
    </w:p>
    <w:p w14:paraId="2F6BAC91" w14:textId="77777777" w:rsidR="00E04F7A" w:rsidRPr="004756E1" w:rsidRDefault="00E04F7A" w:rsidP="00D55D25">
      <w:pPr>
        <w:ind w:left="720"/>
        <w:rPr>
          <w:rFonts w:ascii="Arial" w:hAnsi="Arial" w:cs="Arial"/>
          <w:b/>
        </w:rPr>
      </w:pPr>
      <w:r w:rsidRPr="004756E1">
        <w:rPr>
          <w:rFonts w:ascii="Arial" w:hAnsi="Arial" w:cs="Arial"/>
          <w:b/>
        </w:rPr>
        <w:t>Background</w:t>
      </w:r>
    </w:p>
    <w:p w14:paraId="50C80FB1" w14:textId="08FB87EF" w:rsidR="00E04F7A" w:rsidRPr="004756E1" w:rsidRDefault="00E04F7A" w:rsidP="00D55D25">
      <w:pPr>
        <w:ind w:left="720"/>
        <w:rPr>
          <w:rFonts w:ascii="Arial" w:hAnsi="Arial" w:cs="Arial"/>
        </w:rPr>
      </w:pPr>
      <w:r w:rsidRPr="004756E1">
        <w:rPr>
          <w:rFonts w:ascii="Arial" w:hAnsi="Arial" w:cs="Arial"/>
        </w:rPr>
        <w:t xml:space="preserve">A background </w:t>
      </w:r>
      <w:r w:rsidR="00213EC2" w:rsidRPr="004756E1">
        <w:rPr>
          <w:rFonts w:ascii="Arial" w:hAnsi="Arial" w:cs="Arial"/>
        </w:rPr>
        <w:t xml:space="preserve">account </w:t>
      </w:r>
      <w:r w:rsidRPr="004756E1">
        <w:rPr>
          <w:rFonts w:ascii="Arial" w:hAnsi="Arial" w:cs="Arial"/>
        </w:rPr>
        <w:t xml:space="preserve">of the </w:t>
      </w:r>
      <w:r w:rsidR="00213EC2" w:rsidRPr="004756E1">
        <w:rPr>
          <w:rFonts w:ascii="Arial" w:hAnsi="Arial" w:cs="Arial"/>
        </w:rPr>
        <w:t xml:space="preserve">central </w:t>
      </w:r>
      <w:r w:rsidRPr="004756E1">
        <w:rPr>
          <w:rFonts w:ascii="Arial" w:hAnsi="Arial" w:cs="Arial"/>
        </w:rPr>
        <w:t>issue</w:t>
      </w:r>
      <w:r w:rsidR="00213EC2" w:rsidRPr="004756E1">
        <w:rPr>
          <w:rFonts w:ascii="Arial" w:hAnsi="Arial" w:cs="Arial"/>
        </w:rPr>
        <w:t>(s)/challenge(s)</w:t>
      </w:r>
      <w:r w:rsidRPr="004756E1">
        <w:rPr>
          <w:rFonts w:ascii="Arial" w:hAnsi="Arial" w:cs="Arial"/>
        </w:rPr>
        <w:t xml:space="preserve"> at hand, both in general terms and the more specific </w:t>
      </w:r>
      <w:r w:rsidR="00213EC2" w:rsidRPr="004756E1">
        <w:rPr>
          <w:rFonts w:ascii="Arial" w:hAnsi="Arial" w:cs="Arial"/>
        </w:rPr>
        <w:t>aims and objectives</w:t>
      </w:r>
      <w:r w:rsidRPr="004756E1">
        <w:rPr>
          <w:rFonts w:ascii="Arial" w:hAnsi="Arial" w:cs="Arial"/>
        </w:rPr>
        <w:t xml:space="preserve">. </w:t>
      </w:r>
      <w:r w:rsidR="00213EC2" w:rsidRPr="004756E1">
        <w:rPr>
          <w:rFonts w:ascii="Arial" w:hAnsi="Arial" w:cs="Arial"/>
        </w:rPr>
        <w:t xml:space="preserve">What is the context of your </w:t>
      </w:r>
      <w:r w:rsidR="004B45DC" w:rsidRPr="004756E1">
        <w:rPr>
          <w:rFonts w:ascii="Arial" w:hAnsi="Arial" w:cs="Arial"/>
        </w:rPr>
        <w:t>project/study</w:t>
      </w:r>
      <w:r w:rsidR="00213EC2" w:rsidRPr="004756E1">
        <w:rPr>
          <w:rFonts w:ascii="Arial" w:hAnsi="Arial" w:cs="Arial"/>
        </w:rPr>
        <w:t xml:space="preserve"> (discipline; generic issue; UG/PG</w:t>
      </w:r>
      <w:r w:rsidR="00C72534" w:rsidRPr="004756E1">
        <w:rPr>
          <w:rFonts w:ascii="Arial" w:hAnsi="Arial" w:cs="Arial"/>
        </w:rPr>
        <w:t>; blended and online</w:t>
      </w:r>
      <w:r w:rsidR="00213EC2" w:rsidRPr="004756E1">
        <w:rPr>
          <w:rFonts w:ascii="Arial" w:hAnsi="Arial" w:cs="Arial"/>
        </w:rPr>
        <w:t xml:space="preserve">)? What theory and/or framework(s) have you used to help frame the work? </w:t>
      </w:r>
      <w:r w:rsidRPr="004756E1">
        <w:rPr>
          <w:rFonts w:ascii="Arial" w:hAnsi="Arial" w:cs="Arial"/>
        </w:rPr>
        <w:t>The wider context might include references to</w:t>
      </w:r>
      <w:r w:rsidR="00213EC2" w:rsidRPr="004756E1">
        <w:rPr>
          <w:rFonts w:ascii="Arial" w:hAnsi="Arial" w:cs="Arial"/>
        </w:rPr>
        <w:t xml:space="preserve"> </w:t>
      </w:r>
      <w:r w:rsidRPr="004756E1">
        <w:rPr>
          <w:rFonts w:ascii="Arial" w:hAnsi="Arial" w:cs="Arial"/>
        </w:rPr>
        <w:t>government policy, sector trends, pedagogic research, or institutional policy.</w:t>
      </w:r>
    </w:p>
    <w:p w14:paraId="260ECB0D" w14:textId="77777777" w:rsidR="00E04F7A" w:rsidRPr="004756E1" w:rsidRDefault="00E04F7A" w:rsidP="00D16BFB">
      <w:pPr>
        <w:rPr>
          <w:rFonts w:ascii="Arial" w:hAnsi="Arial" w:cs="Arial"/>
          <w:b/>
        </w:rPr>
      </w:pPr>
    </w:p>
    <w:p w14:paraId="20906BB8" w14:textId="77777777" w:rsidR="00E04F7A" w:rsidRPr="004756E1" w:rsidRDefault="00E04F7A" w:rsidP="00D55D25">
      <w:pPr>
        <w:ind w:left="720"/>
        <w:rPr>
          <w:rFonts w:ascii="Arial" w:hAnsi="Arial" w:cs="Arial"/>
          <w:b/>
        </w:rPr>
      </w:pPr>
      <w:r w:rsidRPr="004756E1">
        <w:rPr>
          <w:rFonts w:ascii="Arial" w:hAnsi="Arial" w:cs="Arial"/>
          <w:b/>
        </w:rPr>
        <w:t>Approach</w:t>
      </w:r>
    </w:p>
    <w:p w14:paraId="5F813BF2" w14:textId="1926F77A" w:rsidR="00E04F7A" w:rsidRPr="004756E1" w:rsidRDefault="00213EC2" w:rsidP="00D55D25">
      <w:pPr>
        <w:ind w:left="720"/>
        <w:rPr>
          <w:rFonts w:ascii="Arial" w:hAnsi="Arial" w:cs="Arial"/>
        </w:rPr>
      </w:pPr>
      <w:r w:rsidRPr="004756E1">
        <w:rPr>
          <w:rFonts w:ascii="Arial" w:hAnsi="Arial" w:cs="Arial"/>
        </w:rPr>
        <w:t>A d</w:t>
      </w:r>
      <w:r w:rsidR="00E04F7A" w:rsidRPr="004756E1">
        <w:rPr>
          <w:rFonts w:ascii="Arial" w:hAnsi="Arial" w:cs="Arial"/>
        </w:rPr>
        <w:t xml:space="preserve">escription of </w:t>
      </w:r>
      <w:r w:rsidRPr="004756E1">
        <w:rPr>
          <w:rFonts w:ascii="Arial" w:hAnsi="Arial" w:cs="Arial"/>
        </w:rPr>
        <w:t xml:space="preserve">the </w:t>
      </w:r>
      <w:r w:rsidR="00E04F7A" w:rsidRPr="004756E1">
        <w:rPr>
          <w:rFonts w:ascii="Arial" w:hAnsi="Arial" w:cs="Arial"/>
        </w:rPr>
        <w:t>actions taken</w:t>
      </w:r>
      <w:r w:rsidRPr="004756E1">
        <w:rPr>
          <w:rFonts w:ascii="Arial" w:hAnsi="Arial" w:cs="Arial"/>
        </w:rPr>
        <w:t xml:space="preserve"> and/or methodology adopted</w:t>
      </w:r>
      <w:r w:rsidR="00E04F7A" w:rsidRPr="004756E1">
        <w:rPr>
          <w:rFonts w:ascii="Arial" w:hAnsi="Arial" w:cs="Arial"/>
        </w:rPr>
        <w:t xml:space="preserve">. </w:t>
      </w:r>
      <w:r w:rsidR="008D59C4" w:rsidRPr="004756E1">
        <w:rPr>
          <w:rFonts w:ascii="Arial" w:hAnsi="Arial" w:cs="Arial"/>
        </w:rPr>
        <w:t>What was the nature</w:t>
      </w:r>
      <w:r w:rsidRPr="004756E1">
        <w:rPr>
          <w:rFonts w:ascii="Arial" w:hAnsi="Arial" w:cs="Arial"/>
        </w:rPr>
        <w:t xml:space="preserve"> </w:t>
      </w:r>
      <w:r w:rsidR="008D59C4" w:rsidRPr="004756E1">
        <w:rPr>
          <w:rFonts w:ascii="Arial" w:hAnsi="Arial" w:cs="Arial"/>
        </w:rPr>
        <w:t xml:space="preserve">of the </w:t>
      </w:r>
      <w:r w:rsidR="009510FA" w:rsidRPr="004756E1">
        <w:rPr>
          <w:rFonts w:ascii="Arial" w:hAnsi="Arial" w:cs="Arial"/>
        </w:rPr>
        <w:t>work/</w:t>
      </w:r>
      <w:r w:rsidR="008D59C4" w:rsidRPr="004756E1">
        <w:rPr>
          <w:rFonts w:ascii="Arial" w:hAnsi="Arial" w:cs="Arial"/>
        </w:rPr>
        <w:t>intervention and what is the rationale for the final</w:t>
      </w:r>
      <w:r w:rsidR="00D42214" w:rsidRPr="004756E1">
        <w:rPr>
          <w:rFonts w:ascii="Arial" w:hAnsi="Arial" w:cs="Arial"/>
        </w:rPr>
        <w:t xml:space="preserve"> </w:t>
      </w:r>
      <w:r w:rsidR="008D59C4" w:rsidRPr="004756E1">
        <w:rPr>
          <w:rFonts w:ascii="Arial" w:hAnsi="Arial" w:cs="Arial"/>
        </w:rPr>
        <w:t xml:space="preserve">approach/process you have undertaken? Who was involved in the intervention and what did this involvement look like?  </w:t>
      </w:r>
    </w:p>
    <w:p w14:paraId="7BE5A567" w14:textId="77777777" w:rsidR="00CE0837" w:rsidRPr="004756E1" w:rsidRDefault="00CE0837" w:rsidP="00D55D25">
      <w:pPr>
        <w:ind w:left="720"/>
        <w:rPr>
          <w:rFonts w:ascii="Arial" w:hAnsi="Arial" w:cs="Arial"/>
          <w:b/>
        </w:rPr>
      </w:pPr>
    </w:p>
    <w:p w14:paraId="34074F3D" w14:textId="77777777" w:rsidR="00E04F7A" w:rsidRPr="004756E1" w:rsidRDefault="00E04F7A" w:rsidP="00D55D25">
      <w:pPr>
        <w:ind w:left="720"/>
        <w:rPr>
          <w:rFonts w:ascii="Arial" w:hAnsi="Arial" w:cs="Arial"/>
          <w:b/>
        </w:rPr>
      </w:pPr>
      <w:r w:rsidRPr="004756E1">
        <w:rPr>
          <w:rFonts w:ascii="Arial" w:hAnsi="Arial" w:cs="Arial"/>
          <w:b/>
        </w:rPr>
        <w:t>Outcomes</w:t>
      </w:r>
      <w:r w:rsidR="00493847" w:rsidRPr="004756E1">
        <w:rPr>
          <w:rFonts w:ascii="Arial" w:hAnsi="Arial" w:cs="Arial"/>
          <w:b/>
        </w:rPr>
        <w:t xml:space="preserve"> </w:t>
      </w:r>
    </w:p>
    <w:p w14:paraId="1777A384" w14:textId="5FF7F41B" w:rsidR="00E04F7A" w:rsidRPr="004756E1" w:rsidRDefault="00E04F7A" w:rsidP="00D55D25">
      <w:pPr>
        <w:ind w:left="720"/>
        <w:rPr>
          <w:rFonts w:ascii="Arial" w:hAnsi="Arial" w:cs="Arial"/>
          <w:lang w:val="en"/>
        </w:rPr>
      </w:pPr>
      <w:r w:rsidRPr="004756E1">
        <w:rPr>
          <w:rFonts w:ascii="Arial" w:hAnsi="Arial" w:cs="Arial"/>
        </w:rPr>
        <w:t xml:space="preserve">Description of the nature and extent of the </w:t>
      </w:r>
      <w:r w:rsidR="00213EC2" w:rsidRPr="004756E1">
        <w:rPr>
          <w:rFonts w:ascii="Arial" w:hAnsi="Arial" w:cs="Arial"/>
        </w:rPr>
        <w:t xml:space="preserve">work’s </w:t>
      </w:r>
      <w:r w:rsidRPr="004756E1">
        <w:rPr>
          <w:rFonts w:ascii="Arial" w:hAnsi="Arial" w:cs="Arial"/>
        </w:rPr>
        <w:t>impact</w:t>
      </w:r>
      <w:r w:rsidR="00213EC2" w:rsidRPr="004756E1">
        <w:rPr>
          <w:rFonts w:ascii="Arial" w:hAnsi="Arial" w:cs="Arial"/>
        </w:rPr>
        <w:t xml:space="preserve">. </w:t>
      </w:r>
      <w:r w:rsidRPr="004756E1">
        <w:rPr>
          <w:rFonts w:ascii="Arial" w:hAnsi="Arial" w:cs="Arial"/>
          <w:lang w:val="en"/>
        </w:rPr>
        <w:t xml:space="preserve">What are the </w:t>
      </w:r>
      <w:r w:rsidR="00213EC2" w:rsidRPr="004756E1">
        <w:rPr>
          <w:rFonts w:ascii="Arial" w:hAnsi="Arial" w:cs="Arial"/>
          <w:lang w:val="en"/>
        </w:rPr>
        <w:t xml:space="preserve">main </w:t>
      </w:r>
      <w:r w:rsidRPr="004756E1">
        <w:rPr>
          <w:rFonts w:ascii="Arial" w:hAnsi="Arial" w:cs="Arial"/>
          <w:lang w:val="en"/>
        </w:rPr>
        <w:t>findings?</w:t>
      </w:r>
      <w:r w:rsidR="00213EC2" w:rsidRPr="004756E1">
        <w:rPr>
          <w:rFonts w:ascii="Arial" w:hAnsi="Arial" w:cs="Arial"/>
        </w:rPr>
        <w:t xml:space="preserve"> </w:t>
      </w:r>
      <w:r w:rsidRPr="004756E1">
        <w:rPr>
          <w:rFonts w:ascii="Arial" w:hAnsi="Arial" w:cs="Arial"/>
          <w:lang w:val="en"/>
        </w:rPr>
        <w:t>Can you outline the key messages from the work undertaken?</w:t>
      </w:r>
      <w:r w:rsidR="00213EC2" w:rsidRPr="004756E1">
        <w:rPr>
          <w:rFonts w:ascii="Arial" w:hAnsi="Arial" w:cs="Arial"/>
        </w:rPr>
        <w:t xml:space="preserve"> </w:t>
      </w:r>
      <w:r w:rsidRPr="004756E1">
        <w:rPr>
          <w:rFonts w:ascii="Arial" w:hAnsi="Arial" w:cs="Arial"/>
          <w:lang w:val="en"/>
        </w:rPr>
        <w:t xml:space="preserve">How might the findings of the case study be transferred </w:t>
      </w:r>
      <w:r w:rsidR="00213EC2" w:rsidRPr="004756E1">
        <w:rPr>
          <w:rFonts w:ascii="Arial" w:hAnsi="Arial" w:cs="Arial"/>
          <w:lang w:val="en"/>
        </w:rPr>
        <w:t>to other disciplines/levels?  </w:t>
      </w:r>
      <w:r w:rsidRPr="004756E1">
        <w:rPr>
          <w:rFonts w:ascii="Arial" w:hAnsi="Arial" w:cs="Arial"/>
          <w:lang w:val="en"/>
        </w:rPr>
        <w:t>How could this work be developed f</w:t>
      </w:r>
      <w:r w:rsidR="00D42214" w:rsidRPr="004756E1">
        <w:rPr>
          <w:rFonts w:ascii="Arial" w:hAnsi="Arial" w:cs="Arial"/>
          <w:lang w:val="en"/>
        </w:rPr>
        <w:t>urther</w:t>
      </w:r>
      <w:r w:rsidR="009B2F73">
        <w:rPr>
          <w:rFonts w:ascii="Arial" w:hAnsi="Arial" w:cs="Arial"/>
          <w:lang w:val="en"/>
        </w:rPr>
        <w:t>?</w:t>
      </w:r>
      <w:r w:rsidR="00D42214" w:rsidRPr="004756E1">
        <w:rPr>
          <w:rFonts w:ascii="Arial" w:hAnsi="Arial" w:cs="Arial"/>
          <w:lang w:val="en"/>
        </w:rPr>
        <w:t xml:space="preserve"> </w:t>
      </w:r>
      <w:r w:rsidR="009B2F73" w:rsidRPr="004756E1">
        <w:rPr>
          <w:rFonts w:ascii="Arial" w:hAnsi="Arial" w:cs="Arial"/>
          <w:lang w:val="en"/>
        </w:rPr>
        <w:t>What</w:t>
      </w:r>
      <w:r w:rsidR="00D42214" w:rsidRPr="004756E1">
        <w:rPr>
          <w:rFonts w:ascii="Arial" w:hAnsi="Arial" w:cs="Arial"/>
          <w:lang w:val="en"/>
        </w:rPr>
        <w:t xml:space="preserve"> are the next steps and/or questions to be taken up? </w:t>
      </w:r>
      <w:r w:rsidR="00493847" w:rsidRPr="004756E1">
        <w:rPr>
          <w:rFonts w:ascii="Arial" w:hAnsi="Arial" w:cs="Arial"/>
          <w:lang w:val="en"/>
        </w:rPr>
        <w:t xml:space="preserve">What has been the key learning from the intervention captured here? </w:t>
      </w:r>
    </w:p>
    <w:p w14:paraId="63C8B5F3" w14:textId="77777777" w:rsidR="00D55D25" w:rsidRPr="004756E1" w:rsidRDefault="00D55D25" w:rsidP="00D16BFB">
      <w:pPr>
        <w:rPr>
          <w:rFonts w:ascii="Arial" w:hAnsi="Arial" w:cs="Arial"/>
          <w:sz w:val="28"/>
          <w:lang w:val="en"/>
        </w:rPr>
      </w:pPr>
    </w:p>
    <w:p w14:paraId="25F9118E" w14:textId="77777777" w:rsidR="00D55D25" w:rsidRPr="004756E1" w:rsidRDefault="00493847" w:rsidP="00493847">
      <w:pPr>
        <w:ind w:left="720"/>
        <w:rPr>
          <w:rFonts w:ascii="Arial" w:hAnsi="Arial" w:cs="Arial"/>
          <w:b/>
        </w:rPr>
      </w:pPr>
      <w:r w:rsidRPr="004756E1">
        <w:rPr>
          <w:rFonts w:ascii="Arial" w:hAnsi="Arial" w:cs="Arial"/>
          <w:b/>
        </w:rPr>
        <w:t>Name of Author(s)</w:t>
      </w:r>
    </w:p>
    <w:p w14:paraId="5F234C1A" w14:textId="77777777" w:rsidR="00493847" w:rsidRPr="004756E1" w:rsidRDefault="00480C02" w:rsidP="00493847">
      <w:pPr>
        <w:ind w:left="720"/>
        <w:rPr>
          <w:rFonts w:ascii="Arial" w:hAnsi="Arial" w:cs="Arial"/>
        </w:rPr>
      </w:pPr>
      <w:r w:rsidRPr="004756E1">
        <w:rPr>
          <w:rFonts w:ascii="Arial" w:hAnsi="Arial" w:cs="Arial"/>
        </w:rPr>
        <w:t xml:space="preserve">Please present detail relating to author(s) as follows:  </w:t>
      </w:r>
    </w:p>
    <w:p w14:paraId="132F594D" w14:textId="77777777" w:rsidR="0054646D" w:rsidRPr="004756E1" w:rsidRDefault="0054646D" w:rsidP="0054646D">
      <w:pPr>
        <w:ind w:left="1440"/>
        <w:rPr>
          <w:rFonts w:ascii="Arial" w:hAnsi="Arial" w:cs="Arial"/>
          <w:i/>
        </w:rPr>
      </w:pPr>
    </w:p>
    <w:p w14:paraId="682B6147" w14:textId="3F8CAF56" w:rsidR="00493847" w:rsidRPr="004756E1" w:rsidRDefault="00493847" w:rsidP="0054646D">
      <w:pPr>
        <w:ind w:left="1440"/>
        <w:rPr>
          <w:rFonts w:ascii="Arial" w:hAnsi="Arial" w:cs="Arial"/>
          <w:b/>
          <w:i/>
        </w:rPr>
      </w:pPr>
      <w:r w:rsidRPr="004756E1">
        <w:rPr>
          <w:rFonts w:ascii="Arial" w:hAnsi="Arial" w:cs="Arial"/>
          <w:i/>
        </w:rPr>
        <w:t>Full name</w:t>
      </w:r>
    </w:p>
    <w:p w14:paraId="633FC6D8" w14:textId="77777777" w:rsidR="00493847" w:rsidRPr="004756E1" w:rsidRDefault="00493847" w:rsidP="0054646D">
      <w:pPr>
        <w:ind w:left="1440"/>
        <w:rPr>
          <w:rFonts w:ascii="Arial" w:hAnsi="Arial" w:cs="Arial"/>
          <w:i/>
        </w:rPr>
      </w:pPr>
      <w:r w:rsidRPr="004756E1">
        <w:rPr>
          <w:rFonts w:ascii="Arial" w:hAnsi="Arial" w:cs="Arial"/>
          <w:i/>
        </w:rPr>
        <w:t>Role title and affiliation</w:t>
      </w:r>
    </w:p>
    <w:p w14:paraId="20BC3572" w14:textId="77777777" w:rsidR="00493847" w:rsidRPr="004756E1" w:rsidRDefault="00493847" w:rsidP="0054646D">
      <w:pPr>
        <w:ind w:left="1440"/>
        <w:rPr>
          <w:rFonts w:ascii="Arial" w:hAnsi="Arial" w:cs="Arial"/>
          <w:b/>
          <w:i/>
        </w:rPr>
      </w:pPr>
      <w:r w:rsidRPr="004756E1">
        <w:rPr>
          <w:rFonts w:ascii="Arial" w:hAnsi="Arial" w:cs="Arial"/>
          <w:i/>
        </w:rPr>
        <w:t xml:space="preserve">Contact </w:t>
      </w:r>
      <w:r w:rsidR="00480C02" w:rsidRPr="004756E1">
        <w:rPr>
          <w:rFonts w:ascii="Arial" w:hAnsi="Arial" w:cs="Arial"/>
          <w:i/>
        </w:rPr>
        <w:t>email</w:t>
      </w:r>
      <w:r w:rsidRPr="004756E1">
        <w:rPr>
          <w:rFonts w:ascii="Arial" w:hAnsi="Arial" w:cs="Arial"/>
          <w:b/>
          <w:i/>
        </w:rPr>
        <w:t xml:space="preserve"> </w:t>
      </w:r>
    </w:p>
    <w:p w14:paraId="6F5B1C3F" w14:textId="77777777" w:rsidR="00EE3871" w:rsidRPr="004756E1" w:rsidRDefault="00EE3871" w:rsidP="00D16BFB">
      <w:pPr>
        <w:rPr>
          <w:rFonts w:ascii="Arial" w:hAnsi="Arial" w:cs="Arial"/>
          <w:b/>
          <w:i/>
          <w:sz w:val="28"/>
          <w:szCs w:val="28"/>
        </w:rPr>
      </w:pPr>
    </w:p>
    <w:p w14:paraId="155781D1" w14:textId="27414149" w:rsidR="00C015FA" w:rsidRPr="004756E1" w:rsidRDefault="00EE3871" w:rsidP="00C015FA">
      <w:pPr>
        <w:pStyle w:val="ListParagraph"/>
        <w:rPr>
          <w:rFonts w:ascii="Arial" w:hAnsi="Arial" w:cs="Arial"/>
          <w:b/>
        </w:rPr>
      </w:pPr>
      <w:r w:rsidRPr="004756E1">
        <w:rPr>
          <w:rFonts w:ascii="Arial" w:hAnsi="Arial" w:cs="Arial"/>
          <w:b/>
        </w:rPr>
        <w:t>Word Limit</w:t>
      </w:r>
      <w:r w:rsidR="00CD4B70" w:rsidRPr="004756E1">
        <w:rPr>
          <w:rFonts w:ascii="Arial" w:hAnsi="Arial" w:cs="Arial"/>
          <w:b/>
        </w:rPr>
        <w:t xml:space="preserve"> and Submission </w:t>
      </w:r>
    </w:p>
    <w:p w14:paraId="1DF684BF" w14:textId="77777777" w:rsidR="0054646D" w:rsidRPr="004756E1" w:rsidRDefault="0054646D" w:rsidP="00453D26">
      <w:pPr>
        <w:pStyle w:val="ListParagraph"/>
        <w:rPr>
          <w:rFonts w:ascii="Arial" w:hAnsi="Arial" w:cs="Arial"/>
        </w:rPr>
      </w:pPr>
    </w:p>
    <w:p w14:paraId="718D530C" w14:textId="328A07DE" w:rsidR="0054716B" w:rsidRPr="004756E1" w:rsidRDefault="00EE3871" w:rsidP="00453D26">
      <w:pPr>
        <w:pStyle w:val="ListParagraph"/>
        <w:rPr>
          <w:rFonts w:ascii="Arial" w:hAnsi="Arial" w:cs="Arial"/>
        </w:rPr>
      </w:pPr>
      <w:r w:rsidRPr="004756E1">
        <w:rPr>
          <w:rFonts w:ascii="Arial" w:hAnsi="Arial" w:cs="Arial"/>
        </w:rPr>
        <w:t>We ask tha</w:t>
      </w:r>
      <w:r w:rsidR="005C7306">
        <w:rPr>
          <w:rFonts w:ascii="Arial" w:hAnsi="Arial" w:cs="Arial"/>
        </w:rPr>
        <w:t>t abstracts are no longer than 3</w:t>
      </w:r>
      <w:r w:rsidRPr="004756E1">
        <w:rPr>
          <w:rFonts w:ascii="Arial" w:hAnsi="Arial" w:cs="Arial"/>
        </w:rPr>
        <w:t xml:space="preserve">00 words </w:t>
      </w:r>
      <w:r w:rsidR="00FB2313" w:rsidRPr="004756E1">
        <w:rPr>
          <w:rFonts w:ascii="Arial" w:hAnsi="Arial" w:cs="Arial"/>
        </w:rPr>
        <w:t xml:space="preserve">(not including </w:t>
      </w:r>
      <w:proofErr w:type="gramStart"/>
      <w:r w:rsidRPr="004756E1">
        <w:rPr>
          <w:rFonts w:ascii="Arial" w:hAnsi="Arial" w:cs="Arial"/>
        </w:rPr>
        <w:t>references</w:t>
      </w:r>
      <w:proofErr w:type="gramEnd"/>
      <w:r w:rsidR="00FB2313" w:rsidRPr="004756E1">
        <w:rPr>
          <w:rFonts w:ascii="Arial" w:hAnsi="Arial" w:cs="Arial"/>
        </w:rPr>
        <w:t>)</w:t>
      </w:r>
      <w:r w:rsidR="0054716B" w:rsidRPr="004756E1">
        <w:rPr>
          <w:rFonts w:ascii="Arial" w:hAnsi="Arial" w:cs="Arial"/>
        </w:rPr>
        <w:t xml:space="preserve"> and submitted as a word document to: </w:t>
      </w:r>
      <w:hyperlink r:id="rId13" w:history="1">
        <w:r w:rsidR="004756E1" w:rsidRPr="00636C63">
          <w:rPr>
            <w:rStyle w:val="Hyperlink"/>
            <w:rFonts w:ascii="Arial" w:hAnsi="Arial" w:cs="Arial"/>
          </w:rPr>
          <w:t>LTE@tees.ac.uk</w:t>
        </w:r>
      </w:hyperlink>
      <w:r w:rsidR="00473A67" w:rsidRPr="004756E1">
        <w:rPr>
          <w:rFonts w:ascii="Arial" w:hAnsi="Arial" w:cs="Arial"/>
        </w:rPr>
        <w:t xml:space="preserve"> </w:t>
      </w:r>
    </w:p>
    <w:p w14:paraId="4C910703" w14:textId="554D3045" w:rsidR="00BB79E6" w:rsidRPr="004756E1" w:rsidRDefault="00BB79E6" w:rsidP="0054646D">
      <w:pPr>
        <w:rPr>
          <w:rFonts w:ascii="Arial" w:hAnsi="Arial" w:cs="Arial"/>
        </w:rPr>
      </w:pPr>
    </w:p>
    <w:p w14:paraId="63437028" w14:textId="018A662D" w:rsidR="00C72534" w:rsidRPr="004756E1" w:rsidRDefault="00C72534" w:rsidP="0054646D">
      <w:pPr>
        <w:pStyle w:val="ListParagraph"/>
        <w:ind w:left="1440"/>
        <w:rPr>
          <w:rFonts w:ascii="Arial" w:hAnsi="Arial" w:cs="Arial"/>
        </w:rPr>
      </w:pPr>
      <w:r w:rsidRPr="004756E1">
        <w:rPr>
          <w:rFonts w:ascii="Arial" w:hAnsi="Arial" w:cs="Arial"/>
        </w:rPr>
        <w:t xml:space="preserve">Deadline for </w:t>
      </w:r>
      <w:r w:rsidR="00E9137E" w:rsidRPr="004756E1">
        <w:rPr>
          <w:rFonts w:ascii="Arial" w:hAnsi="Arial" w:cs="Arial"/>
        </w:rPr>
        <w:t xml:space="preserve">submission of abstracts: </w:t>
      </w:r>
      <w:r w:rsidR="00BB79E6" w:rsidRPr="004756E1">
        <w:rPr>
          <w:rFonts w:ascii="Arial" w:hAnsi="Arial" w:cs="Arial"/>
          <w:b/>
        </w:rPr>
        <w:t xml:space="preserve">Tuesday </w:t>
      </w:r>
      <w:r w:rsidR="00F8755B" w:rsidRPr="004756E1">
        <w:rPr>
          <w:rFonts w:ascii="Arial" w:hAnsi="Arial" w:cs="Arial"/>
          <w:b/>
        </w:rPr>
        <w:t>June 4</w:t>
      </w:r>
      <w:r w:rsidR="00F8755B" w:rsidRPr="004756E1">
        <w:rPr>
          <w:rFonts w:ascii="Arial" w:hAnsi="Arial" w:cs="Arial"/>
          <w:b/>
          <w:vertAlign w:val="superscript"/>
        </w:rPr>
        <w:t>th</w:t>
      </w:r>
      <w:r w:rsidR="00F8755B" w:rsidRPr="004756E1">
        <w:rPr>
          <w:rFonts w:ascii="Arial" w:hAnsi="Arial" w:cs="Arial"/>
          <w:b/>
        </w:rPr>
        <w:t xml:space="preserve"> </w:t>
      </w:r>
      <w:r w:rsidR="00107EDD" w:rsidRPr="004756E1">
        <w:rPr>
          <w:rFonts w:ascii="Arial" w:hAnsi="Arial" w:cs="Arial"/>
          <w:b/>
        </w:rPr>
        <w:t>2019.</w:t>
      </w:r>
      <w:r w:rsidR="00107EDD" w:rsidRPr="004756E1">
        <w:rPr>
          <w:rFonts w:ascii="Arial" w:hAnsi="Arial" w:cs="Arial"/>
        </w:rPr>
        <w:t xml:space="preserve"> </w:t>
      </w:r>
    </w:p>
    <w:p w14:paraId="357E7CAD" w14:textId="6B9E366A" w:rsidR="0054646D" w:rsidRPr="004756E1" w:rsidRDefault="0054646D" w:rsidP="0054646D">
      <w:pPr>
        <w:pStyle w:val="ListParagraph"/>
        <w:ind w:left="1440"/>
        <w:rPr>
          <w:rFonts w:ascii="Arial" w:hAnsi="Arial" w:cs="Arial"/>
        </w:rPr>
      </w:pPr>
    </w:p>
    <w:p w14:paraId="3387B798" w14:textId="141C7AD3" w:rsidR="0054646D" w:rsidRPr="004756E1" w:rsidRDefault="0054646D" w:rsidP="0054646D">
      <w:pPr>
        <w:pStyle w:val="ListParagraph"/>
        <w:ind w:left="1440"/>
        <w:rPr>
          <w:rFonts w:ascii="Arial" w:hAnsi="Arial" w:cs="Arial"/>
          <w:b/>
          <w:color w:val="auto"/>
        </w:rPr>
      </w:pPr>
      <w:r w:rsidRPr="004756E1">
        <w:rPr>
          <w:rFonts w:ascii="Arial" w:hAnsi="Arial" w:cs="Arial"/>
        </w:rPr>
        <w:t xml:space="preserve">Notification of accepted papers: </w:t>
      </w:r>
      <w:r w:rsidR="008C6FCE" w:rsidRPr="008C6FCE">
        <w:rPr>
          <w:rFonts w:ascii="Arial" w:hAnsi="Arial" w:cs="Arial"/>
          <w:b/>
        </w:rPr>
        <w:t>Friday</w:t>
      </w:r>
      <w:r w:rsidR="008C6FCE">
        <w:rPr>
          <w:rFonts w:ascii="Arial" w:hAnsi="Arial" w:cs="Arial"/>
        </w:rPr>
        <w:t xml:space="preserve"> </w:t>
      </w:r>
      <w:r w:rsidRPr="004756E1">
        <w:rPr>
          <w:rFonts w:ascii="Arial" w:hAnsi="Arial" w:cs="Arial"/>
          <w:b/>
          <w:color w:val="auto"/>
        </w:rPr>
        <w:t>7th June 2019</w:t>
      </w:r>
      <w:r w:rsidR="008C6FCE">
        <w:rPr>
          <w:rFonts w:ascii="Arial" w:hAnsi="Arial" w:cs="Arial"/>
          <w:b/>
          <w:color w:val="auto"/>
        </w:rPr>
        <w:t xml:space="preserve">. </w:t>
      </w:r>
    </w:p>
    <w:p w14:paraId="2F9A82BC" w14:textId="02A3A142" w:rsidR="0054646D" w:rsidRPr="00EE3871" w:rsidRDefault="0054646D" w:rsidP="0054646D">
      <w:pPr>
        <w:pStyle w:val="ListParagraph"/>
      </w:pPr>
    </w:p>
    <w:sectPr w:rsidR="0054646D" w:rsidRPr="00EE3871" w:rsidSect="002660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F302A"/>
    <w:multiLevelType w:val="hybridMultilevel"/>
    <w:tmpl w:val="D374A3C2"/>
    <w:lvl w:ilvl="0" w:tplc="3378F502">
      <w:start w:val="1"/>
      <w:numFmt w:val="bullet"/>
      <w:lvlText w:val="―"/>
      <w:lvlJc w:val="left"/>
      <w:pPr>
        <w:ind w:left="720" w:hanging="360"/>
      </w:pPr>
      <w:rPr>
        <w:rFonts w:ascii="Cambria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218DA"/>
    <w:multiLevelType w:val="hybridMultilevel"/>
    <w:tmpl w:val="2DD84566"/>
    <w:lvl w:ilvl="0" w:tplc="F34404CA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C1975"/>
    <w:multiLevelType w:val="hybridMultilevel"/>
    <w:tmpl w:val="900CC1EE"/>
    <w:lvl w:ilvl="0" w:tplc="3D707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212B"/>
    <w:multiLevelType w:val="hybridMultilevel"/>
    <w:tmpl w:val="5D6A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92FE3"/>
    <w:multiLevelType w:val="hybridMultilevel"/>
    <w:tmpl w:val="A49ED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0AA3"/>
    <w:multiLevelType w:val="hybridMultilevel"/>
    <w:tmpl w:val="9D36C3C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83910"/>
    <w:multiLevelType w:val="multilevel"/>
    <w:tmpl w:val="BD3C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2074"/>
    <w:multiLevelType w:val="hybridMultilevel"/>
    <w:tmpl w:val="987A15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760FF"/>
    <w:multiLevelType w:val="hybridMultilevel"/>
    <w:tmpl w:val="A3BC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D2AB8"/>
    <w:multiLevelType w:val="hybridMultilevel"/>
    <w:tmpl w:val="1548E6BC"/>
    <w:lvl w:ilvl="0" w:tplc="F34404CA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20395"/>
    <w:multiLevelType w:val="hybridMultilevel"/>
    <w:tmpl w:val="4CDE62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7DA9"/>
    <w:multiLevelType w:val="hybridMultilevel"/>
    <w:tmpl w:val="8B3ACB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33"/>
  </w:num>
  <w:num w:numId="5">
    <w:abstractNumId w:val="25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1"/>
  </w:num>
  <w:num w:numId="21">
    <w:abstractNumId w:val="30"/>
  </w:num>
  <w:num w:numId="22">
    <w:abstractNumId w:val="11"/>
  </w:num>
  <w:num w:numId="23">
    <w:abstractNumId w:val="13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17"/>
  </w:num>
  <w:num w:numId="29">
    <w:abstractNumId w:val="22"/>
  </w:num>
  <w:num w:numId="30">
    <w:abstractNumId w:val="18"/>
  </w:num>
  <w:num w:numId="31">
    <w:abstractNumId w:val="32"/>
  </w:num>
  <w:num w:numId="32">
    <w:abstractNumId w:val="34"/>
  </w:num>
  <w:num w:numId="33">
    <w:abstractNumId w:val="19"/>
  </w:num>
  <w:num w:numId="34">
    <w:abstractNumId w:val="26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7A"/>
    <w:rsid w:val="00014741"/>
    <w:rsid w:val="000707AF"/>
    <w:rsid w:val="00075EB4"/>
    <w:rsid w:val="000D050B"/>
    <w:rsid w:val="00107EDD"/>
    <w:rsid w:val="001A1D5F"/>
    <w:rsid w:val="001B7B37"/>
    <w:rsid w:val="001E6A01"/>
    <w:rsid w:val="00213EC2"/>
    <w:rsid w:val="00266006"/>
    <w:rsid w:val="002850B3"/>
    <w:rsid w:val="002C3853"/>
    <w:rsid w:val="002E0611"/>
    <w:rsid w:val="00301648"/>
    <w:rsid w:val="00371387"/>
    <w:rsid w:val="00373EC3"/>
    <w:rsid w:val="003F45CA"/>
    <w:rsid w:val="004347CE"/>
    <w:rsid w:val="00451FE4"/>
    <w:rsid w:val="00453D26"/>
    <w:rsid w:val="00461E4D"/>
    <w:rsid w:val="00473A67"/>
    <w:rsid w:val="004756E1"/>
    <w:rsid w:val="00480C02"/>
    <w:rsid w:val="00493847"/>
    <w:rsid w:val="004B45DC"/>
    <w:rsid w:val="0054646D"/>
    <w:rsid w:val="0054716B"/>
    <w:rsid w:val="005C7306"/>
    <w:rsid w:val="006077BC"/>
    <w:rsid w:val="00616BB3"/>
    <w:rsid w:val="00643D21"/>
    <w:rsid w:val="00772859"/>
    <w:rsid w:val="007842E7"/>
    <w:rsid w:val="007C71A2"/>
    <w:rsid w:val="00835208"/>
    <w:rsid w:val="0089515D"/>
    <w:rsid w:val="008C6FCE"/>
    <w:rsid w:val="008D59C4"/>
    <w:rsid w:val="009510FA"/>
    <w:rsid w:val="009621D8"/>
    <w:rsid w:val="009959EB"/>
    <w:rsid w:val="009B2F73"/>
    <w:rsid w:val="009D7DCD"/>
    <w:rsid w:val="00A91398"/>
    <w:rsid w:val="00B60A22"/>
    <w:rsid w:val="00B70010"/>
    <w:rsid w:val="00BB79E6"/>
    <w:rsid w:val="00C015FA"/>
    <w:rsid w:val="00C72534"/>
    <w:rsid w:val="00CD4B70"/>
    <w:rsid w:val="00CE0837"/>
    <w:rsid w:val="00D1013F"/>
    <w:rsid w:val="00D16BFB"/>
    <w:rsid w:val="00D42214"/>
    <w:rsid w:val="00D55D25"/>
    <w:rsid w:val="00D77A23"/>
    <w:rsid w:val="00DA2A15"/>
    <w:rsid w:val="00E04F7A"/>
    <w:rsid w:val="00E21906"/>
    <w:rsid w:val="00E22A30"/>
    <w:rsid w:val="00E4259B"/>
    <w:rsid w:val="00E9137E"/>
    <w:rsid w:val="00EC3F7F"/>
    <w:rsid w:val="00EC745D"/>
    <w:rsid w:val="00EE3871"/>
    <w:rsid w:val="00F01B92"/>
    <w:rsid w:val="00F4337D"/>
    <w:rsid w:val="00F50EA8"/>
    <w:rsid w:val="00F8755B"/>
    <w:rsid w:val="00FB2313"/>
    <w:rsid w:val="00FE7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7589"/>
  <w15:docId w15:val="{09DA81A2-977C-4664-B7CF-CCEC90A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D55D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9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dotted" w:sz="12" w:space="0" w:color="F7941E"/>
                                                    <w:left w:val="none" w:sz="0" w:space="0" w:color="auto"/>
                                                    <w:bottom w:val="dotted" w:sz="12" w:space="0" w:color="F7941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2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dotted" w:sz="12" w:space="0" w:color="F7941E"/>
                                                    <w:left w:val="none" w:sz="0" w:space="0" w:color="auto"/>
                                                    <w:bottom w:val="dotted" w:sz="12" w:space="0" w:color="F7941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22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TE@tee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lenttalks.net/world-economic-forum-future-jobs-report-201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good-work-the-taylor-review-of-modern-working-practi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niversitiesuk.ac.uk/policy-and-analysis/reports/Documents/2018/solving-future-skills-challenges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Thanaraj, Ann</cp:lastModifiedBy>
  <cp:revision>2</cp:revision>
  <cp:lastPrinted>2017-05-31T13:34:00Z</cp:lastPrinted>
  <dcterms:created xsi:type="dcterms:W3CDTF">2019-05-14T07:23:00Z</dcterms:created>
  <dcterms:modified xsi:type="dcterms:W3CDTF">2019-05-14T07:23:00Z</dcterms:modified>
</cp:coreProperties>
</file>