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820"/>
        <w:gridCol w:w="2410"/>
        <w:gridCol w:w="3402"/>
      </w:tblGrid>
      <w:tr w:rsidR="006D78B4" w:rsidTr="36E75DD8" w14:paraId="13CB3743" w14:textId="77777777">
        <w:tc>
          <w:tcPr>
            <w:tcW w:w="4820" w:type="dxa"/>
          </w:tcPr>
          <w:p w:rsidR="006D78B4" w:rsidRDefault="006D78B4" w14:paraId="2A75623E" w14:textId="77777777">
            <w:r>
              <w:t>Class:</w:t>
            </w:r>
          </w:p>
          <w:p w:rsidR="006D78B4" w:rsidRDefault="006D78B4" w14:paraId="09A9512D" w14:textId="2AD37783"/>
        </w:tc>
        <w:tc>
          <w:tcPr>
            <w:tcW w:w="2410" w:type="dxa"/>
          </w:tcPr>
          <w:p w:rsidR="006D78B4" w:rsidRDefault="006D78B4" w14:paraId="3F9BDC47" w14:textId="4E4DEEB1">
            <w:r>
              <w:t xml:space="preserve">Subject/Topic: </w:t>
            </w:r>
          </w:p>
        </w:tc>
        <w:tc>
          <w:tcPr>
            <w:tcW w:w="3402" w:type="dxa"/>
          </w:tcPr>
          <w:p w:rsidR="006D78B4" w:rsidRDefault="006D78B4" w14:paraId="595E5AB8" w14:textId="4687699B">
            <w:r>
              <w:t>Year:</w:t>
            </w:r>
          </w:p>
        </w:tc>
      </w:tr>
      <w:tr w:rsidR="00990811" w:rsidTr="36E75DD8" w14:paraId="15F7958C" w14:textId="77777777">
        <w:trPr>
          <w:trHeight w:val="960"/>
        </w:trPr>
        <w:tc>
          <w:tcPr>
            <w:tcW w:w="4820" w:type="dxa"/>
          </w:tcPr>
          <w:p w:rsidR="00990811" w:rsidRDefault="00990811" w14:paraId="7613C6D3" w14:textId="22BF7B77">
            <w:r>
              <w:t>Teacher:</w:t>
            </w:r>
          </w:p>
        </w:tc>
        <w:tc>
          <w:tcPr>
            <w:tcW w:w="5812" w:type="dxa"/>
            <w:gridSpan w:val="2"/>
          </w:tcPr>
          <w:p w:rsidR="00990811" w:rsidRDefault="00990811" w14:paraId="6D60035F" w14:textId="38D676E9">
            <w:r>
              <w:t>Lesson title and context/sequencing:</w:t>
            </w:r>
          </w:p>
          <w:p w:rsidR="00990811" w:rsidRDefault="00990811" w14:paraId="7BEAE38A" w14:textId="16F2A468"/>
          <w:p w:rsidR="00990811" w:rsidP="56521F53" w:rsidRDefault="00990811" w14:paraId="1599EC87" w14:textId="5FCB9BF5"/>
          <w:p w:rsidR="00990811" w:rsidRDefault="00990811" w14:paraId="21214F9A" w14:textId="78E2DC9D"/>
        </w:tc>
      </w:tr>
      <w:tr w:rsidR="00990811" w:rsidTr="36E75DD8" w14:paraId="24914073" w14:textId="77777777">
        <w:tc>
          <w:tcPr>
            <w:tcW w:w="7230" w:type="dxa"/>
            <w:gridSpan w:val="2"/>
          </w:tcPr>
          <w:p w:rsidR="00990811" w:rsidRDefault="00990811" w14:paraId="090B24C4" w14:textId="778ED4EB">
            <w:r>
              <w:t>National Curriculum:</w:t>
            </w:r>
          </w:p>
          <w:p w:rsidRPr="00C44F46" w:rsidR="00990811" w:rsidRDefault="00990811" w14:paraId="65C54605" w14:textId="77777777">
            <w:pPr>
              <w:rPr>
                <w:sz w:val="22"/>
                <w:szCs w:val="20"/>
              </w:rPr>
            </w:pPr>
          </w:p>
          <w:p w:rsidR="00990811" w:rsidRDefault="00990811" w14:paraId="1182DDF1" w14:textId="77777777"/>
          <w:p w:rsidR="00990811" w:rsidRDefault="00990811" w14:paraId="7A79130F" w14:textId="77777777"/>
          <w:p w:rsidR="00990811" w:rsidRDefault="00990811" w14:paraId="2CAB2418" w14:textId="0F0DF847"/>
        </w:tc>
        <w:tc>
          <w:tcPr>
            <w:tcW w:w="3402" w:type="dxa"/>
          </w:tcPr>
          <w:p w:rsidR="00990811" w:rsidRDefault="00990811" w14:paraId="17B6B4DA" w14:textId="0778DDE1">
            <w:r>
              <w:t>Evidence-based approach:</w:t>
            </w:r>
          </w:p>
          <w:p w:rsidR="001E25D0" w:rsidP="002110ED" w:rsidRDefault="001E25D0" w14:paraId="3C94691D" w14:textId="06C3C973">
            <w:pPr>
              <w:pStyle w:val="paragraph"/>
              <w:spacing w:before="0" w:beforeAutospacing="0" w:after="0" w:afterAutospacing="0"/>
              <w:ind w:right="255"/>
              <w:jc w:val="both"/>
              <w:textAlignment w:val="baseline"/>
            </w:pPr>
          </w:p>
        </w:tc>
      </w:tr>
      <w:tr w:rsidR="00990811" w:rsidTr="36E75DD8" w14:paraId="24E5B508" w14:textId="77777777">
        <w:trPr>
          <w:trHeight w:val="1140"/>
        </w:trPr>
        <w:tc>
          <w:tcPr>
            <w:tcW w:w="7230" w:type="dxa"/>
            <w:gridSpan w:val="2"/>
          </w:tcPr>
          <w:p w:rsidRPr="00D1434F" w:rsidR="00990811" w:rsidP="56521F53" w:rsidRDefault="1A35BC78" w14:paraId="2F2FD99B" w14:textId="7B6C4881">
            <w:pPr>
              <w:rPr>
                <w:rFonts w:cs="Arial"/>
                <w:sz w:val="22"/>
              </w:rPr>
            </w:pPr>
            <w:r>
              <w:t>Learning Objectives:</w:t>
            </w:r>
          </w:p>
          <w:p w:rsidR="00990811" w:rsidP="006D78B4" w:rsidRDefault="00990811" w14:paraId="1624A790" w14:textId="10AF2119"/>
          <w:p w:rsidR="00990811" w:rsidP="006D78B4" w:rsidRDefault="00990811" w14:paraId="19E974B5" w14:textId="0ADD47ED"/>
        </w:tc>
        <w:tc>
          <w:tcPr>
            <w:tcW w:w="3402" w:type="dxa"/>
            <w:vMerge w:val="restart"/>
          </w:tcPr>
          <w:p w:rsidR="00990811" w:rsidP="006D78B4" w:rsidRDefault="00990811" w14:paraId="6D476604" w14:textId="77777777">
            <w:r>
              <w:t>Risk Assessment</w:t>
            </w:r>
          </w:p>
          <w:p w:rsidR="00990811" w:rsidP="006D78B4" w:rsidRDefault="16C820C7" w14:paraId="2ABA76DD" w14:textId="753038B2">
            <w:r w:rsidRPr="56521F53">
              <w:rPr>
                <w:rFonts w:cs="Arial"/>
                <w:i/>
                <w:iCs/>
                <w:sz w:val="22"/>
              </w:rPr>
              <w:t>(</w:t>
            </w:r>
            <w:r w:rsidRPr="56521F53" w:rsidR="00990811">
              <w:rPr>
                <w:rFonts w:cs="Arial"/>
                <w:i/>
                <w:iCs/>
                <w:sz w:val="22"/>
              </w:rPr>
              <w:t>CLEAPSS details if necessary):</w:t>
            </w:r>
          </w:p>
          <w:p w:rsidR="00FC7015" w:rsidP="56521F53" w:rsidRDefault="00FC7015" w14:paraId="7FB6DD9F" w14:textId="77777777">
            <w:pPr>
              <w:rPr>
                <w:rFonts w:cs="Arial"/>
                <w:i/>
                <w:iCs/>
                <w:sz w:val="22"/>
              </w:rPr>
            </w:pPr>
          </w:p>
          <w:p w:rsidRPr="00FC7015" w:rsidR="00990811" w:rsidP="36E75DD8" w:rsidRDefault="434A3693" w14:paraId="192A3DF0" w14:textId="5F75C43A">
            <w:pPr>
              <w:rPr>
                <w:rFonts w:cs="Arial"/>
                <w:sz w:val="22"/>
              </w:rPr>
            </w:pPr>
            <w:r w:rsidRPr="36E75DD8">
              <w:rPr>
                <w:rFonts w:cs="Arial"/>
                <w:sz w:val="22"/>
              </w:rPr>
              <w:t>Health and Safety</w:t>
            </w:r>
            <w:r w:rsidRPr="36E75DD8" w:rsidR="6F0F60C4">
              <w:rPr>
                <w:rFonts w:cs="Arial"/>
                <w:sz w:val="22"/>
              </w:rPr>
              <w:t>:</w:t>
            </w:r>
          </w:p>
          <w:p w:rsidR="003B6001" w:rsidP="56521F53" w:rsidRDefault="003B6001" w14:paraId="296570E1" w14:textId="77777777">
            <w:pPr>
              <w:rPr>
                <w:rFonts w:cs="Arial"/>
                <w:i/>
                <w:iCs/>
                <w:sz w:val="22"/>
              </w:rPr>
            </w:pPr>
          </w:p>
          <w:p w:rsidR="003B6001" w:rsidP="56521F53" w:rsidRDefault="003B6001" w14:paraId="2C2F1281" w14:textId="5915DAC5">
            <w:pPr>
              <w:rPr>
                <w:rFonts w:cs="Arial"/>
                <w:i/>
                <w:iCs/>
                <w:sz w:val="22"/>
              </w:rPr>
            </w:pPr>
          </w:p>
        </w:tc>
      </w:tr>
      <w:tr w:rsidR="006B7B8B" w:rsidTr="36E75DD8" w14:paraId="098450B2" w14:textId="77777777">
        <w:trPr>
          <w:trHeight w:val="1140"/>
        </w:trPr>
        <w:tc>
          <w:tcPr>
            <w:tcW w:w="7230" w:type="dxa"/>
            <w:gridSpan w:val="2"/>
            <w:tcBorders>
              <w:bottom w:val="nil"/>
            </w:tcBorders>
          </w:tcPr>
          <w:p w:rsidRPr="00D1434F" w:rsidR="006B7B8B" w:rsidP="006B7B8B" w:rsidRDefault="006B7B8B" w14:paraId="280B410A" w14:textId="25B595A5">
            <w:pPr>
              <w:rPr>
                <w:rFonts w:cs="Arial"/>
                <w:sz w:val="22"/>
              </w:rPr>
            </w:pPr>
            <w:r>
              <w:t>Vocabulary:</w:t>
            </w:r>
            <w:r w:rsidR="00157B3A">
              <w:t xml:space="preserve"> (Tier 2 and Tier 3)</w:t>
            </w:r>
          </w:p>
          <w:p w:rsidRPr="00990811" w:rsidR="006B7B8B" w:rsidP="006B7B8B" w:rsidRDefault="006B7B8B" w14:paraId="0851FC33" w14:textId="04FDDF2F">
            <w:pPr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402" w:type="dxa"/>
            <w:vMerge/>
          </w:tcPr>
          <w:p w:rsidR="006B7B8B" w:rsidP="006B7B8B" w:rsidRDefault="006B7B8B" w14:paraId="4C44E14E" w14:textId="77777777"/>
        </w:tc>
      </w:tr>
      <w:tr w:rsidR="006B7B8B" w:rsidTr="36E75DD8" w14:paraId="38E74C92" w14:textId="77777777">
        <w:tc>
          <w:tcPr>
            <w:tcW w:w="7230" w:type="dxa"/>
            <w:gridSpan w:val="2"/>
            <w:tcBorders>
              <w:top w:val="nil"/>
            </w:tcBorders>
          </w:tcPr>
          <w:p w:rsidR="006B7B8B" w:rsidP="006B7B8B" w:rsidRDefault="006B7B8B" w14:paraId="1E613190" w14:textId="1A67BD95"/>
        </w:tc>
        <w:tc>
          <w:tcPr>
            <w:tcW w:w="3402" w:type="dxa"/>
          </w:tcPr>
          <w:p w:rsidR="006B7B8B" w:rsidP="006B7B8B" w:rsidRDefault="006B7B8B" w14:paraId="7C6DF587" w14:textId="77777777">
            <w:r>
              <w:t>Cross-curricular links:</w:t>
            </w:r>
          </w:p>
          <w:p w:rsidR="00C44F46" w:rsidP="006B7B8B" w:rsidRDefault="00C44F46" w14:paraId="78363841" w14:textId="77777777"/>
          <w:p w:rsidR="00C44F46" w:rsidP="006B7B8B" w:rsidRDefault="00C44F46" w14:paraId="05CE1470" w14:textId="77777777"/>
          <w:p w:rsidR="00C44F46" w:rsidP="006B7B8B" w:rsidRDefault="00C44F46" w14:paraId="11B71D2F" w14:textId="675E464C"/>
        </w:tc>
      </w:tr>
      <w:tr w:rsidR="00552967" w:rsidTr="36E75DD8" w14:paraId="0D7D6B5D" w14:textId="77777777">
        <w:trPr>
          <w:trHeight w:val="300"/>
        </w:trPr>
        <w:tc>
          <w:tcPr>
            <w:tcW w:w="10632" w:type="dxa"/>
            <w:gridSpan w:val="3"/>
          </w:tcPr>
          <w:p w:rsidRPr="00D1434F" w:rsidR="00552967" w:rsidP="00552967" w:rsidRDefault="00552967" w14:paraId="67B967E1" w14:textId="3CAD35E5">
            <w:pPr>
              <w:rPr>
                <w:rFonts w:cs="Arial"/>
                <w:sz w:val="22"/>
              </w:rPr>
            </w:pPr>
            <w:r>
              <w:rPr>
                <w:rFonts w:cs="Arial"/>
              </w:rPr>
              <w:t>Resources:</w:t>
            </w:r>
          </w:p>
          <w:p w:rsidR="00552967" w:rsidP="006B7B8B" w:rsidRDefault="00552967" w14:paraId="121A13FC" w14:textId="22D27D31"/>
        </w:tc>
      </w:tr>
      <w:tr w:rsidR="006B7B8B" w:rsidTr="36E75DD8" w14:paraId="3DE9FC02" w14:textId="77777777">
        <w:trPr>
          <w:trHeight w:val="300"/>
        </w:trPr>
        <w:tc>
          <w:tcPr>
            <w:tcW w:w="10632" w:type="dxa"/>
            <w:gridSpan w:val="3"/>
          </w:tcPr>
          <w:p w:rsidR="006B7B8B" w:rsidP="006B7B8B" w:rsidRDefault="006B7B8B" w14:paraId="1E216A3C" w14:textId="0D30667C">
            <w:r>
              <w:t>Key Questions:</w:t>
            </w:r>
          </w:p>
          <w:p w:rsidR="006B7B8B" w:rsidP="002110ED" w:rsidRDefault="006B7B8B" w14:paraId="73081C71" w14:textId="1BAE2BD9"/>
        </w:tc>
      </w:tr>
      <w:tr w:rsidR="006B7B8B" w:rsidTr="36E75DD8" w14:paraId="4F27D189" w14:textId="77777777">
        <w:tc>
          <w:tcPr>
            <w:tcW w:w="10632" w:type="dxa"/>
            <w:gridSpan w:val="3"/>
          </w:tcPr>
          <w:p w:rsidR="006B7B8B" w:rsidP="006B7B8B" w:rsidRDefault="006B7B8B" w14:paraId="1812DBD1" w14:textId="77777777">
            <w:r>
              <w:t>Recall task/ connecting/ starter activity:</w:t>
            </w:r>
          </w:p>
          <w:p w:rsidR="006B7B8B" w:rsidP="002110ED" w:rsidRDefault="006B7B8B" w14:paraId="14C7C6F1" w14:textId="6A175B7D">
            <w:pPr>
              <w:pStyle w:val="TableParagraph"/>
              <w:ind w:left="105" w:right="146"/>
              <w:jc w:val="both"/>
            </w:pPr>
          </w:p>
        </w:tc>
      </w:tr>
      <w:tr w:rsidR="006B7B8B" w:rsidTr="36E75DD8" w14:paraId="2F32E08E" w14:textId="77777777">
        <w:tc>
          <w:tcPr>
            <w:tcW w:w="4820" w:type="dxa"/>
          </w:tcPr>
          <w:p w:rsidR="006B7B8B" w:rsidP="006B7B8B" w:rsidRDefault="006B7B8B" w14:paraId="24C0C1D5" w14:textId="42890AC7">
            <w:r>
              <w:t>Teacher Input:</w:t>
            </w:r>
          </w:p>
          <w:p w:rsidR="65E6E98C" w:rsidRDefault="65E6E98C" w14:paraId="7AA74FE5" w14:textId="2F7429E2"/>
          <w:p w:rsidR="65E6E98C" w:rsidRDefault="65E6E98C" w14:paraId="33EF1410" w14:textId="70A83960"/>
          <w:p w:rsidR="65E6E98C" w:rsidRDefault="65E6E98C" w14:paraId="67FA3CCE" w14:textId="4549EAFC"/>
          <w:p w:rsidR="65E6E98C" w:rsidRDefault="65E6E98C" w14:paraId="4025B8F9" w14:textId="36726BF1"/>
          <w:p w:rsidR="65E6E98C" w:rsidRDefault="65E6E98C" w14:paraId="051B56D0" w14:textId="65547EF5"/>
          <w:p w:rsidR="65E6E98C" w:rsidRDefault="65E6E98C" w14:paraId="0212FE69" w14:textId="0EFCCFE4"/>
          <w:p w:rsidR="65E6E98C" w:rsidRDefault="65E6E98C" w14:paraId="5C0BA09C" w14:textId="1F040E70"/>
          <w:p w:rsidR="65E6E98C" w:rsidRDefault="65E6E98C" w14:paraId="2BA72DF8" w14:textId="5DE87483"/>
          <w:p w:rsidR="006B7B8B" w:rsidP="002110ED" w:rsidRDefault="006B7B8B" w14:paraId="459E4145" w14:textId="799FE9D1"/>
        </w:tc>
        <w:tc>
          <w:tcPr>
            <w:tcW w:w="5812" w:type="dxa"/>
            <w:gridSpan w:val="2"/>
          </w:tcPr>
          <w:p w:rsidR="006B7B8B" w:rsidP="006B7B8B" w:rsidRDefault="006B7B8B" w14:paraId="633ADF5D" w14:textId="5E357E20">
            <w:r>
              <w:t>Student activity:</w:t>
            </w:r>
          </w:p>
          <w:p w:rsidR="006B7B8B" w:rsidP="002110ED" w:rsidRDefault="006B7B8B" w14:paraId="21FE8569" w14:textId="442F33AF">
            <w:pPr>
              <w:rPr>
                <w:rFonts w:cs="Arial"/>
                <w:i/>
                <w:iCs/>
                <w:sz w:val="22"/>
              </w:rPr>
            </w:pPr>
          </w:p>
        </w:tc>
      </w:tr>
      <w:tr w:rsidR="006B7B8B" w:rsidTr="36E75DD8" w14:paraId="034887E5" w14:textId="77777777">
        <w:tc>
          <w:tcPr>
            <w:tcW w:w="10632" w:type="dxa"/>
            <w:gridSpan w:val="3"/>
          </w:tcPr>
          <w:p w:rsidR="00C44F46" w:rsidP="00C44F46" w:rsidRDefault="00311187" w14:paraId="2DA4D5BF" w14:textId="77777777">
            <w:r>
              <w:t>Plenary:</w:t>
            </w:r>
            <w:r w:rsidR="00C44F46">
              <w:t xml:space="preserve"> </w:t>
            </w:r>
          </w:p>
          <w:p w:rsidR="006B7B8B" w:rsidP="002110ED" w:rsidRDefault="006B7B8B" w14:paraId="7531CDCA" w14:textId="69898CB3"/>
        </w:tc>
      </w:tr>
      <w:tr w:rsidR="006B7B8B" w:rsidTr="36E75DD8" w14:paraId="637AB0FD" w14:textId="77777777">
        <w:tc>
          <w:tcPr>
            <w:tcW w:w="10632" w:type="dxa"/>
            <w:gridSpan w:val="3"/>
          </w:tcPr>
          <w:p w:rsidR="00311187" w:rsidP="00311187" w:rsidRDefault="00311187" w14:paraId="531BDDE3" w14:textId="77777777">
            <w:pPr>
              <w:rPr>
                <w:rFonts w:cs="Arial"/>
                <w:szCs w:val="24"/>
              </w:rPr>
            </w:pPr>
            <w:r w:rsidRPr="56521F53">
              <w:rPr>
                <w:rFonts w:cs="Arial"/>
                <w:szCs w:val="24"/>
              </w:rPr>
              <w:t>Assessment:</w:t>
            </w:r>
          </w:p>
          <w:p w:rsidR="006B7B8B" w:rsidP="002110ED" w:rsidRDefault="006B7B8B" w14:paraId="381A494C" w14:textId="07FCFB0B"/>
        </w:tc>
      </w:tr>
      <w:tr w:rsidR="006B7B8B" w:rsidTr="36E75DD8" w14:paraId="7BD20FD5" w14:textId="77777777">
        <w:tc>
          <w:tcPr>
            <w:tcW w:w="10632" w:type="dxa"/>
            <w:gridSpan w:val="3"/>
          </w:tcPr>
          <w:p w:rsidR="006B7B8B" w:rsidP="006B7B8B" w:rsidRDefault="006B7B8B" w14:paraId="2789E10E" w14:textId="4354686E">
            <w:r>
              <w:t>Adaptive Teaching:</w:t>
            </w:r>
          </w:p>
          <w:p w:rsidR="006B7B8B" w:rsidP="006B7B8B" w:rsidRDefault="006B7B8B" w14:paraId="4A3DFA9B" w14:textId="77777777"/>
          <w:p w:rsidR="006B7B8B" w:rsidP="006B7B8B" w:rsidRDefault="006B7B8B" w14:paraId="29173ED4" w14:textId="368396D9"/>
        </w:tc>
      </w:tr>
      <w:tr w:rsidR="006B7B8B" w:rsidTr="36E75DD8" w14:paraId="23BC92A3" w14:textId="77777777">
        <w:trPr>
          <w:trHeight w:val="300"/>
        </w:trPr>
        <w:tc>
          <w:tcPr>
            <w:tcW w:w="10632" w:type="dxa"/>
            <w:gridSpan w:val="3"/>
          </w:tcPr>
          <w:p w:rsidR="006B7B8B" w:rsidP="006B7B8B" w:rsidRDefault="006B7B8B" w14:paraId="7C0E4A38" w14:textId="5C093025">
            <w:r>
              <w:t>Notes for any other adult support:</w:t>
            </w:r>
          </w:p>
          <w:p w:rsidR="00DF15B5" w:rsidP="006B7B8B" w:rsidRDefault="00DF15B5" w14:paraId="15A71F76" w14:textId="77777777"/>
          <w:p w:rsidRPr="007B2383" w:rsidR="006B7B8B" w:rsidP="002110ED" w:rsidRDefault="006B7B8B" w14:paraId="3BB1C80D" w14:textId="7CC06C18">
            <w:pPr>
              <w:rPr>
                <w:iCs/>
              </w:rPr>
            </w:pPr>
          </w:p>
        </w:tc>
      </w:tr>
      <w:tr w:rsidR="006B7B8B" w:rsidTr="36E75DD8" w14:paraId="0192F0E6" w14:textId="77777777">
        <w:tc>
          <w:tcPr>
            <w:tcW w:w="10632" w:type="dxa"/>
            <w:gridSpan w:val="3"/>
          </w:tcPr>
          <w:p w:rsidR="006B7B8B" w:rsidP="006B7B8B" w:rsidRDefault="006B7B8B" w14:paraId="6580848B" w14:textId="77777777">
            <w:r>
              <w:t>Lesson Reflections:</w:t>
            </w:r>
          </w:p>
          <w:p w:rsidR="006B7B8B" w:rsidP="006B7B8B" w:rsidRDefault="006B7B8B" w14:paraId="180C5451" w14:textId="5E1BEE72"/>
          <w:p w:rsidR="006B7B8B" w:rsidP="006B7B8B" w:rsidRDefault="006B7B8B" w14:paraId="522571FE" w14:textId="713ECA50"/>
        </w:tc>
      </w:tr>
      <w:tr w:rsidR="006B7B8B" w:rsidTr="36E75DD8" w14:paraId="58F00692" w14:textId="77777777">
        <w:trPr>
          <w:trHeight w:val="300"/>
        </w:trPr>
        <w:tc>
          <w:tcPr>
            <w:tcW w:w="10632" w:type="dxa"/>
            <w:gridSpan w:val="3"/>
          </w:tcPr>
          <w:p w:rsidR="006B7B8B" w:rsidP="006B7B8B" w:rsidRDefault="006B7B8B" w14:paraId="3A812EE1" w14:textId="0CBB4E98">
            <w:r>
              <w:t>Next Steps:</w:t>
            </w:r>
          </w:p>
          <w:p w:rsidR="006B7B8B" w:rsidP="006B7B8B" w:rsidRDefault="006B7B8B" w14:paraId="72EEEDEC" w14:textId="4ED33416"/>
          <w:p w:rsidR="006B7B8B" w:rsidP="006B7B8B" w:rsidRDefault="006B7B8B" w14:paraId="6A63F962" w14:textId="59289223"/>
          <w:p w:rsidR="006B7B8B" w:rsidP="006B7B8B" w:rsidRDefault="006B7B8B" w14:paraId="1D71AAE9" w14:textId="1CA30807"/>
        </w:tc>
      </w:tr>
    </w:tbl>
    <w:p w:rsidR="00273088" w:rsidRDefault="00273088" w14:paraId="70B32F4C" w14:textId="77777777"/>
    <w:sectPr w:rsidR="00273088" w:rsidSect="00E34DA8">
      <w:headerReference w:type="default" r:id="rId10"/>
      <w:pgSz w:w="11906" w:h="16838" w:orient="portrait" w:code="9"/>
      <w:pgMar w:top="1440" w:right="1440" w:bottom="1440" w:left="1440" w:header="709" w:footer="709" w:gutter="0"/>
      <w:cols w:space="708"/>
      <w:docGrid w:linePitch="360"/>
      <w:footerReference w:type="default" r:id="Rfb289574066a465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78B4" w:rsidP="006D78B4" w:rsidRDefault="006D78B4" w14:paraId="69FC39F0" w14:textId="77777777">
      <w:r>
        <w:separator/>
      </w:r>
    </w:p>
  </w:endnote>
  <w:endnote w:type="continuationSeparator" w:id="0">
    <w:p w:rsidR="006D78B4" w:rsidP="006D78B4" w:rsidRDefault="006D78B4" w14:paraId="28A0AE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2A52D7" w:rsidTr="3D2A52D7" w14:paraId="587BE48F">
      <w:trPr>
        <w:trHeight w:val="300"/>
      </w:trPr>
      <w:tc>
        <w:tcPr>
          <w:tcW w:w="3005" w:type="dxa"/>
          <w:tcMar/>
        </w:tcPr>
        <w:p w:rsidR="3D2A52D7" w:rsidP="3D2A52D7" w:rsidRDefault="3D2A52D7" w14:paraId="5F75C685" w14:textId="465E658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D2A52D7" w:rsidP="3D2A52D7" w:rsidRDefault="3D2A52D7" w14:paraId="3DD32FE1" w14:textId="26D9B72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D2A52D7" w:rsidP="3D2A52D7" w:rsidRDefault="3D2A52D7" w14:paraId="134FC3E1" w14:textId="1B30769C">
          <w:pPr>
            <w:pStyle w:val="Header"/>
            <w:bidi w:val="0"/>
            <w:ind w:right="-115"/>
            <w:jc w:val="right"/>
          </w:pPr>
        </w:p>
      </w:tc>
    </w:tr>
  </w:tbl>
  <w:p w:rsidR="3D2A52D7" w:rsidP="3D2A52D7" w:rsidRDefault="3D2A52D7" w14:paraId="301CA002" w14:textId="0735E43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78B4" w:rsidP="006D78B4" w:rsidRDefault="006D78B4" w14:paraId="1C624A19" w14:textId="77777777">
      <w:r>
        <w:separator/>
      </w:r>
    </w:p>
  </w:footnote>
  <w:footnote w:type="continuationSeparator" w:id="0">
    <w:p w:rsidR="006D78B4" w:rsidP="006D78B4" w:rsidRDefault="006D78B4" w14:paraId="1D67FE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D78B4" w:rsidR="006D78B4" w:rsidP="006D78B4" w:rsidRDefault="006D78B4" w14:paraId="4D7142BB" w14:textId="67DEC06B">
    <w:pPr>
      <w:pStyle w:val="Header"/>
      <w:spacing w:line="360" w:lineRule="auto"/>
      <w:rPr>
        <w:rFonts w:ascii="Calibri Light" w:hAnsi="Calibri Light" w:cs="Calibri Light"/>
      </w:rPr>
    </w:pPr>
    <w:r w:rsidRPr="005E3F37">
      <w:rPr>
        <w:rFonts w:ascii="Calibri Light" w:hAnsi="Calibri Light" w:cs="Calibri Light"/>
        <w:b/>
        <w:noProof/>
      </w:rPr>
      <w:drawing>
        <wp:inline distT="0" distB="0" distL="0" distR="0" wp14:anchorId="4A4A6F95" wp14:editId="0E904829">
          <wp:extent cx="482600" cy="5270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03570">
      <w:rPr>
        <w:rFonts w:ascii="Calibri Light" w:hAnsi="Calibri Light" w:cs="Calibri Light"/>
        <w:b/>
        <w:bCs/>
      </w:rPr>
      <w:t>TUITT LESSON PLANNING</w:t>
    </w:r>
  </w:p>
  <w:p w:rsidR="006D78B4" w:rsidRDefault="006D78B4" w14:paraId="46FEB0A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 w:ascii="Wingdings" w:hAnsi="Wingdings" w:cs="Wingdings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hint="default" w:ascii="Wingdings" w:hAnsi="Wingdings" w:cs="Symbol"/>
      </w:rPr>
    </w:lvl>
  </w:abstractNum>
  <w:abstractNum w:abstractNumId="2" w15:restartNumberingAfterBreak="0">
    <w:nsid w:val="0970316B"/>
    <w:multiLevelType w:val="multilevel"/>
    <w:tmpl w:val="226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CE1521"/>
    <w:multiLevelType w:val="multilevel"/>
    <w:tmpl w:val="B1F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E4B2EF7"/>
    <w:multiLevelType w:val="multilevel"/>
    <w:tmpl w:val="E058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64171DD"/>
    <w:multiLevelType w:val="multilevel"/>
    <w:tmpl w:val="DBAC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91A35EC"/>
    <w:multiLevelType w:val="multilevel"/>
    <w:tmpl w:val="AD9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95637071">
    <w:abstractNumId w:val="0"/>
  </w:num>
  <w:num w:numId="2" w16cid:durableId="493035108">
    <w:abstractNumId w:val="1"/>
  </w:num>
  <w:num w:numId="3" w16cid:durableId="980884959">
    <w:abstractNumId w:val="5"/>
  </w:num>
  <w:num w:numId="4" w16cid:durableId="451899649">
    <w:abstractNumId w:val="2"/>
  </w:num>
  <w:num w:numId="5" w16cid:durableId="263653373">
    <w:abstractNumId w:val="4"/>
  </w:num>
  <w:num w:numId="6" w16cid:durableId="617838764">
    <w:abstractNumId w:val="3"/>
  </w:num>
  <w:num w:numId="7" w16cid:durableId="70471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B4"/>
    <w:rsid w:val="00102B68"/>
    <w:rsid w:val="001300BA"/>
    <w:rsid w:val="00140B4C"/>
    <w:rsid w:val="00157B3A"/>
    <w:rsid w:val="001902B4"/>
    <w:rsid w:val="001E25D0"/>
    <w:rsid w:val="002110ED"/>
    <w:rsid w:val="00273088"/>
    <w:rsid w:val="00290577"/>
    <w:rsid w:val="00311187"/>
    <w:rsid w:val="003666B2"/>
    <w:rsid w:val="003B6001"/>
    <w:rsid w:val="004374CC"/>
    <w:rsid w:val="004E0A7B"/>
    <w:rsid w:val="004F0EE7"/>
    <w:rsid w:val="00552967"/>
    <w:rsid w:val="005A7F4D"/>
    <w:rsid w:val="006B7B8B"/>
    <w:rsid w:val="006D78B4"/>
    <w:rsid w:val="00751EC1"/>
    <w:rsid w:val="007B2383"/>
    <w:rsid w:val="00896E40"/>
    <w:rsid w:val="00897A9C"/>
    <w:rsid w:val="009431BD"/>
    <w:rsid w:val="00990811"/>
    <w:rsid w:val="00A04FB2"/>
    <w:rsid w:val="00A67870"/>
    <w:rsid w:val="00A87078"/>
    <w:rsid w:val="00AE6094"/>
    <w:rsid w:val="00C022B4"/>
    <w:rsid w:val="00C35B96"/>
    <w:rsid w:val="00C44F46"/>
    <w:rsid w:val="00DA74A8"/>
    <w:rsid w:val="00DE64FF"/>
    <w:rsid w:val="00DF15B5"/>
    <w:rsid w:val="00DF509A"/>
    <w:rsid w:val="00E34DA8"/>
    <w:rsid w:val="00EB7C97"/>
    <w:rsid w:val="00ED6703"/>
    <w:rsid w:val="00F34117"/>
    <w:rsid w:val="00F93A39"/>
    <w:rsid w:val="00FB37A9"/>
    <w:rsid w:val="00FC7015"/>
    <w:rsid w:val="084BB162"/>
    <w:rsid w:val="08A9CB62"/>
    <w:rsid w:val="0F0F7CEE"/>
    <w:rsid w:val="14F0E77D"/>
    <w:rsid w:val="16C820C7"/>
    <w:rsid w:val="174B6B59"/>
    <w:rsid w:val="1A35BC78"/>
    <w:rsid w:val="1BE72664"/>
    <w:rsid w:val="1D9784BE"/>
    <w:rsid w:val="1DBEC05C"/>
    <w:rsid w:val="281A3E01"/>
    <w:rsid w:val="2E917544"/>
    <w:rsid w:val="36CD25DD"/>
    <w:rsid w:val="36E75DD8"/>
    <w:rsid w:val="3B7D1B24"/>
    <w:rsid w:val="3BDC4B4E"/>
    <w:rsid w:val="3D2A52D7"/>
    <w:rsid w:val="3FC35D7D"/>
    <w:rsid w:val="434A3693"/>
    <w:rsid w:val="45914707"/>
    <w:rsid w:val="4B0BEE72"/>
    <w:rsid w:val="4BD6A43D"/>
    <w:rsid w:val="4CDB0AF3"/>
    <w:rsid w:val="56521F53"/>
    <w:rsid w:val="57D09470"/>
    <w:rsid w:val="59E02D13"/>
    <w:rsid w:val="65E6E98C"/>
    <w:rsid w:val="6C40F9EC"/>
    <w:rsid w:val="6C771CAD"/>
    <w:rsid w:val="6C8321E3"/>
    <w:rsid w:val="6F0F60C4"/>
    <w:rsid w:val="70CFAD14"/>
    <w:rsid w:val="744FD580"/>
    <w:rsid w:val="775F7D1B"/>
    <w:rsid w:val="78D9F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A0196"/>
  <w15:chartTrackingRefBased/>
  <w15:docId w15:val="{61AD0AE0-C9E9-41D0-9D3C-CACD12EC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4DA8"/>
    <w:rPr>
      <w:rFonts w:ascii="Arial" w:hAnsi="Arial" w:eastAsiaTheme="majorEastAsia" w:cstheme="majorBidi"/>
      <w:color w:val="C45911" w:themeColor="accent2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4DA8"/>
    <w:rPr>
      <w:rFonts w:ascii="Arial" w:hAnsi="Arial" w:eastAsiaTheme="majorEastAsia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4DA8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34DA8"/>
    <w:rPr>
      <w:rFonts w:ascii="Arial" w:hAnsi="Arial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color="ED7D31" w:themeColor="accent2" w:sz="4" w:space="10"/>
        <w:bottom w:val="single" w:color="ED7D31" w:themeColor="accent2" w:sz="4" w:space="10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D78B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78B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78B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78B4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6D78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751EC1"/>
  </w:style>
  <w:style w:type="paragraph" w:styleId="paragraph" w:customStyle="1">
    <w:name w:val="paragraph"/>
    <w:basedOn w:val="Normal"/>
    <w:rsid w:val="009431BD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eop" w:customStyle="1">
    <w:name w:val="eop"/>
    <w:basedOn w:val="DefaultParagraphFont"/>
    <w:rsid w:val="009431BD"/>
  </w:style>
  <w:style w:type="paragraph" w:styleId="TableParagraph" w:customStyle="1">
    <w:name w:val="Table Paragraph"/>
    <w:basedOn w:val="Normal"/>
    <w:uiPriority w:val="1"/>
    <w:qFormat/>
    <w:rsid w:val="006B7B8B"/>
    <w:pPr>
      <w:widowControl w:val="0"/>
      <w:autoSpaceDE w:val="0"/>
      <w:autoSpaceDN w:val="0"/>
    </w:pPr>
    <w:rPr>
      <w:rFonts w:eastAsia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b289574066a465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f68e75ad14ec6fcc3aaae4450787ba26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15b942b90fc1b8139a46de89d0f4a953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956188-2795-4140-86E1-B3D62FDED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E37E8-CDFE-420F-9AFA-4CEA3541BC2F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customXml/itemProps3.xml><?xml version="1.0" encoding="utf-8"?>
<ds:datastoreItem xmlns:ds="http://schemas.openxmlformats.org/officeDocument/2006/customXml" ds:itemID="{B25A4F21-D84D-4714-BE41-B6C8EBD1E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Teesside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Sutton, Clare</dc:creator>
  <keywords/>
  <dc:description/>
  <lastModifiedBy>Walters, Rebecca</lastModifiedBy>
  <revision>8</revision>
  <dcterms:created xsi:type="dcterms:W3CDTF">2025-06-27T07:35:00.0000000Z</dcterms:created>
  <dcterms:modified xsi:type="dcterms:W3CDTF">2025-06-27T08:09:09.8126225Z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